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65" w:rsidRPr="006A376A" w:rsidRDefault="00821765" w:rsidP="00821765">
      <w:pPr>
        <w:shd w:val="clear" w:color="auto" w:fill="FFFFFF"/>
        <w:tabs>
          <w:tab w:val="left" w:pos="-1440"/>
        </w:tabs>
        <w:jc w:val="center"/>
        <w:rPr>
          <w:b/>
          <w:color w:val="000000"/>
          <w:spacing w:val="1"/>
          <w:sz w:val="28"/>
          <w:szCs w:val="28"/>
        </w:rPr>
      </w:pPr>
      <w:r w:rsidRPr="006A376A">
        <w:rPr>
          <w:b/>
          <w:color w:val="000000"/>
          <w:spacing w:val="1"/>
          <w:sz w:val="28"/>
          <w:szCs w:val="28"/>
        </w:rPr>
        <w:t>СОВЕТ НАРОДНЫХ ДЕПУТАТОВ</w:t>
      </w:r>
    </w:p>
    <w:p w:rsidR="00821765" w:rsidRPr="00AF5973" w:rsidRDefault="00821765" w:rsidP="00821765">
      <w:pPr>
        <w:shd w:val="clear" w:color="auto" w:fill="FFFFFF"/>
        <w:jc w:val="center"/>
        <w:rPr>
          <w:b/>
          <w:color w:val="000000"/>
          <w:spacing w:val="4"/>
          <w:sz w:val="28"/>
          <w:szCs w:val="28"/>
        </w:rPr>
      </w:pPr>
      <w:r w:rsidRPr="00AF5973">
        <w:rPr>
          <w:b/>
          <w:color w:val="000000"/>
          <w:spacing w:val="1"/>
          <w:sz w:val="28"/>
          <w:szCs w:val="28"/>
        </w:rPr>
        <w:t>МУНИЦИПАЛЬНОГО ОБРАЗОВАНИЯ</w:t>
      </w:r>
      <w:r w:rsidRPr="00AF5973">
        <w:rPr>
          <w:b/>
          <w:color w:val="000000"/>
          <w:spacing w:val="4"/>
          <w:sz w:val="28"/>
          <w:szCs w:val="28"/>
        </w:rPr>
        <w:t xml:space="preserve"> «ПОСЕЛОК НИКОЛОГОРЫ»</w:t>
      </w:r>
    </w:p>
    <w:p w:rsidR="00821765" w:rsidRPr="001B4F5F" w:rsidRDefault="00821765" w:rsidP="00821765">
      <w:pPr>
        <w:shd w:val="clear" w:color="auto" w:fill="FFFFFF"/>
        <w:ind w:right="9"/>
        <w:jc w:val="center"/>
        <w:rPr>
          <w:b/>
          <w:color w:val="000000"/>
          <w:spacing w:val="1"/>
        </w:rPr>
      </w:pPr>
      <w:r w:rsidRPr="001B4F5F">
        <w:rPr>
          <w:b/>
          <w:color w:val="000000"/>
          <w:spacing w:val="1"/>
        </w:rPr>
        <w:t>ВЯЗНИКОВСКОГО РАЙОНА ВЛАДИМИРСКОЙ ОБЛАСТИ</w:t>
      </w:r>
    </w:p>
    <w:p w:rsidR="00821765" w:rsidRPr="001B4F5F" w:rsidRDefault="00821765" w:rsidP="00821765">
      <w:pPr>
        <w:shd w:val="clear" w:color="auto" w:fill="FFFFFF"/>
        <w:ind w:right="9"/>
        <w:jc w:val="center"/>
        <w:rPr>
          <w:b/>
        </w:rPr>
      </w:pPr>
    </w:p>
    <w:p w:rsidR="00821765" w:rsidRPr="001B4F5F" w:rsidRDefault="00821765" w:rsidP="00821765">
      <w:pPr>
        <w:shd w:val="clear" w:color="auto" w:fill="FFFFFF"/>
        <w:spacing w:after="120"/>
        <w:ind w:right="96"/>
        <w:jc w:val="center"/>
        <w:rPr>
          <w:b/>
          <w:bCs/>
          <w:color w:val="000000"/>
          <w:spacing w:val="4"/>
          <w:sz w:val="36"/>
          <w:szCs w:val="36"/>
        </w:rPr>
      </w:pPr>
      <w:proofErr w:type="gramStart"/>
      <w:r w:rsidRPr="001B4F5F">
        <w:rPr>
          <w:b/>
          <w:bCs/>
          <w:color w:val="000000"/>
          <w:spacing w:val="4"/>
          <w:sz w:val="36"/>
          <w:szCs w:val="36"/>
        </w:rPr>
        <w:t>Р</w:t>
      </w:r>
      <w:proofErr w:type="gramEnd"/>
      <w:r w:rsidRPr="001B4F5F">
        <w:rPr>
          <w:b/>
          <w:bCs/>
          <w:color w:val="000000"/>
          <w:spacing w:val="4"/>
          <w:sz w:val="36"/>
          <w:szCs w:val="36"/>
        </w:rPr>
        <w:t xml:space="preserve"> Е Ш Е Н И Е</w:t>
      </w:r>
    </w:p>
    <w:p w:rsidR="00821765" w:rsidRPr="001B4F5F" w:rsidRDefault="00821765" w:rsidP="00821765">
      <w:pPr>
        <w:jc w:val="center"/>
        <w:rPr>
          <w:b/>
          <w:bCs/>
          <w:sz w:val="28"/>
          <w:szCs w:val="28"/>
        </w:rPr>
      </w:pPr>
    </w:p>
    <w:p w:rsidR="00821765" w:rsidRPr="00821765" w:rsidRDefault="00821765" w:rsidP="00821765">
      <w:pPr>
        <w:spacing w:before="108" w:after="108"/>
        <w:jc w:val="center"/>
        <w:outlineLvl w:val="0"/>
        <w:rPr>
          <w:bCs/>
          <w:sz w:val="28"/>
          <w:szCs w:val="28"/>
        </w:rPr>
      </w:pPr>
      <w:r w:rsidRPr="00821765">
        <w:rPr>
          <w:bCs/>
          <w:sz w:val="28"/>
          <w:szCs w:val="28"/>
          <w:u w:val="single"/>
        </w:rPr>
        <w:t>18.08.2010</w:t>
      </w:r>
      <w:r w:rsidRPr="00821765">
        <w:rPr>
          <w:bCs/>
          <w:sz w:val="28"/>
          <w:szCs w:val="28"/>
        </w:rPr>
        <w:t xml:space="preserve">  </w:t>
      </w:r>
      <w:r w:rsidRPr="00821765">
        <w:rPr>
          <w:bCs/>
          <w:sz w:val="28"/>
          <w:szCs w:val="28"/>
        </w:rPr>
        <w:t xml:space="preserve">                                                                    </w:t>
      </w:r>
      <w:r w:rsidRPr="00821765">
        <w:rPr>
          <w:bCs/>
          <w:sz w:val="28"/>
          <w:szCs w:val="28"/>
        </w:rPr>
        <w:t xml:space="preserve">                      </w:t>
      </w:r>
      <w:r w:rsidRPr="00821765">
        <w:rPr>
          <w:bCs/>
          <w:sz w:val="28"/>
          <w:szCs w:val="28"/>
        </w:rPr>
        <w:t xml:space="preserve">               </w:t>
      </w:r>
      <w:r w:rsidRPr="00821765">
        <w:rPr>
          <w:bCs/>
          <w:sz w:val="28"/>
          <w:szCs w:val="28"/>
          <w:u w:val="single"/>
        </w:rPr>
        <w:t>№59</w:t>
      </w:r>
    </w:p>
    <w:p w:rsidR="00821765" w:rsidRPr="001B4F5F" w:rsidRDefault="00821765" w:rsidP="00821765">
      <w:pPr>
        <w:spacing w:before="108" w:after="108"/>
        <w:outlineLvl w:val="0"/>
        <w:rPr>
          <w:b/>
          <w:bCs/>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28"/>
      </w:tblGrid>
      <w:tr w:rsidR="00821765" w:rsidRPr="001B4F5F" w:rsidTr="00AA22EC">
        <w:tc>
          <w:tcPr>
            <w:tcW w:w="4068" w:type="dxa"/>
          </w:tcPr>
          <w:p w:rsidR="00821765" w:rsidRPr="001B4F5F" w:rsidRDefault="00821765" w:rsidP="00821765">
            <w:pPr>
              <w:spacing w:before="108" w:after="108"/>
              <w:jc w:val="both"/>
              <w:outlineLvl w:val="0"/>
              <w:rPr>
                <w:bCs/>
                <w:i/>
              </w:rPr>
            </w:pPr>
            <w:r>
              <w:rPr>
                <w:i/>
                <w:color w:val="000000"/>
              </w:rPr>
              <w:t>Об утверждении</w:t>
            </w:r>
            <w:r w:rsidRPr="001B4F5F">
              <w:rPr>
                <w:i/>
                <w:color w:val="000000"/>
              </w:rPr>
              <w:t xml:space="preserve"> положени</w:t>
            </w:r>
            <w:r>
              <w:rPr>
                <w:i/>
                <w:color w:val="000000"/>
              </w:rPr>
              <w:t>я</w:t>
            </w:r>
            <w:r w:rsidRPr="001B4F5F">
              <w:rPr>
                <w:i/>
                <w:color w:val="000000"/>
              </w:rPr>
              <w:t xml:space="preserve"> </w:t>
            </w:r>
            <w:r>
              <w:rPr>
                <w:i/>
                <w:color w:val="000000"/>
              </w:rPr>
              <w:t>«</w:t>
            </w:r>
            <w:r w:rsidRPr="000C53A2">
              <w:rPr>
                <w:i/>
                <w:color w:val="000000"/>
              </w:rPr>
              <w:t>О порядке приватизации муниципального имущества муниципального образования «поселок Никологоры».</w:t>
            </w:r>
          </w:p>
        </w:tc>
        <w:tc>
          <w:tcPr>
            <w:tcW w:w="4728" w:type="dxa"/>
          </w:tcPr>
          <w:p w:rsidR="00821765" w:rsidRPr="001B4F5F" w:rsidRDefault="00821765" w:rsidP="00AA22EC">
            <w:pPr>
              <w:spacing w:before="108" w:after="108"/>
              <w:outlineLvl w:val="0"/>
              <w:rPr>
                <w:b/>
                <w:bCs/>
              </w:rPr>
            </w:pPr>
          </w:p>
        </w:tc>
      </w:tr>
    </w:tbl>
    <w:p w:rsidR="00821765" w:rsidRPr="001B4F5F" w:rsidRDefault="00821765" w:rsidP="00821765">
      <w:pPr>
        <w:rPr>
          <w:color w:val="000000"/>
          <w:sz w:val="17"/>
          <w:szCs w:val="17"/>
        </w:rPr>
      </w:pPr>
    </w:p>
    <w:p w:rsidR="00821765" w:rsidRPr="001B4F5F" w:rsidRDefault="00821765" w:rsidP="00821765">
      <w:pPr>
        <w:rPr>
          <w:color w:val="000000"/>
          <w:sz w:val="17"/>
          <w:szCs w:val="17"/>
        </w:rPr>
      </w:pPr>
    </w:p>
    <w:p w:rsidR="00821765" w:rsidRPr="001B4F5F" w:rsidRDefault="00821765" w:rsidP="00821765">
      <w:pPr>
        <w:ind w:firstLine="708"/>
        <w:jc w:val="both"/>
        <w:rPr>
          <w:color w:val="000000"/>
          <w:sz w:val="28"/>
          <w:szCs w:val="28"/>
        </w:rPr>
      </w:pPr>
      <w:r>
        <w:rPr>
          <w:color w:val="000000"/>
          <w:sz w:val="28"/>
          <w:szCs w:val="28"/>
        </w:rPr>
        <w:t>На основании п. 5 статьи 23</w:t>
      </w:r>
      <w:r w:rsidRPr="001B4F5F">
        <w:rPr>
          <w:color w:val="000000"/>
          <w:sz w:val="28"/>
          <w:szCs w:val="28"/>
        </w:rPr>
        <w:t xml:space="preserve"> Устав</w:t>
      </w:r>
      <w:r>
        <w:rPr>
          <w:color w:val="000000"/>
          <w:sz w:val="28"/>
          <w:szCs w:val="28"/>
        </w:rPr>
        <w:t>а</w:t>
      </w:r>
      <w:r w:rsidRPr="001B4F5F">
        <w:rPr>
          <w:color w:val="000000"/>
          <w:sz w:val="28"/>
          <w:szCs w:val="28"/>
        </w:rPr>
        <w:t xml:space="preserve"> муниципального образования «поселок Никологоры», Совет народных депутатов  </w:t>
      </w:r>
      <w:proofErr w:type="gramStart"/>
      <w:r w:rsidRPr="001B4F5F">
        <w:rPr>
          <w:b/>
          <w:color w:val="000000"/>
          <w:sz w:val="28"/>
          <w:szCs w:val="28"/>
        </w:rPr>
        <w:t>р</w:t>
      </w:r>
      <w:proofErr w:type="gramEnd"/>
      <w:r w:rsidRPr="001B4F5F">
        <w:rPr>
          <w:b/>
          <w:color w:val="000000"/>
          <w:sz w:val="28"/>
          <w:szCs w:val="28"/>
        </w:rPr>
        <w:t xml:space="preserve"> е ш и л:</w:t>
      </w:r>
    </w:p>
    <w:p w:rsidR="00821765" w:rsidRPr="001B4F5F" w:rsidRDefault="00821765" w:rsidP="00821765">
      <w:pPr>
        <w:spacing w:before="120" w:after="120"/>
        <w:ind w:firstLine="708"/>
        <w:jc w:val="both"/>
        <w:rPr>
          <w:color w:val="000000"/>
          <w:sz w:val="28"/>
          <w:szCs w:val="28"/>
        </w:rPr>
      </w:pPr>
      <w:r w:rsidRPr="001B4F5F">
        <w:rPr>
          <w:color w:val="000000"/>
          <w:sz w:val="28"/>
          <w:szCs w:val="28"/>
        </w:rPr>
        <w:t>1. Утвердить Положение "О порядке приватизации муниципального имущества муниципального образования «поселок Никологоры»" (прилагается).</w:t>
      </w:r>
    </w:p>
    <w:p w:rsidR="00821765" w:rsidRPr="001B4F5F" w:rsidRDefault="00821765" w:rsidP="00821765">
      <w:pPr>
        <w:spacing w:before="120" w:after="120"/>
        <w:ind w:firstLine="708"/>
        <w:jc w:val="both"/>
        <w:rPr>
          <w:color w:val="000000"/>
          <w:sz w:val="28"/>
          <w:szCs w:val="28"/>
        </w:rPr>
      </w:pPr>
      <w:r w:rsidRPr="001B4F5F">
        <w:rPr>
          <w:color w:val="000000"/>
          <w:sz w:val="28"/>
          <w:szCs w:val="28"/>
        </w:rPr>
        <w:t xml:space="preserve">2. Местной администрации в </w:t>
      </w:r>
      <w:r>
        <w:rPr>
          <w:color w:val="000000"/>
          <w:sz w:val="28"/>
          <w:szCs w:val="28"/>
        </w:rPr>
        <w:t xml:space="preserve">месячный </w:t>
      </w:r>
      <w:r w:rsidRPr="001B4F5F">
        <w:rPr>
          <w:color w:val="000000"/>
          <w:sz w:val="28"/>
          <w:szCs w:val="28"/>
        </w:rPr>
        <w:t>срок подготовить предложения по внесению изменений в действующие муниципальные нормативные правовые акты, принятые по вопросам определения порядка управления и распоряжения имуществом, находящимся в муниципальной собственности.</w:t>
      </w:r>
    </w:p>
    <w:p w:rsidR="00821765" w:rsidRPr="00B07060" w:rsidRDefault="00821765" w:rsidP="00821765">
      <w:pPr>
        <w:spacing w:before="120" w:after="120"/>
        <w:ind w:firstLine="708"/>
        <w:jc w:val="both"/>
        <w:rPr>
          <w:color w:val="000000"/>
          <w:sz w:val="28"/>
          <w:szCs w:val="28"/>
        </w:rPr>
      </w:pPr>
      <w:r w:rsidRPr="001B4F5F">
        <w:rPr>
          <w:color w:val="000000"/>
          <w:sz w:val="28"/>
          <w:szCs w:val="28"/>
        </w:rPr>
        <w:t xml:space="preserve">3. Контроль за исполнением настоящего решения возложить на комиссию по </w:t>
      </w:r>
      <w:r>
        <w:rPr>
          <w:color w:val="000000"/>
          <w:spacing w:val="-1"/>
          <w:sz w:val="28"/>
          <w:szCs w:val="28"/>
        </w:rPr>
        <w:t>бюджету и налогам, вопросам экономики и собственности</w:t>
      </w:r>
      <w:r w:rsidRPr="00F5228A">
        <w:rPr>
          <w:color w:val="000000"/>
          <w:spacing w:val="-1"/>
          <w:sz w:val="28"/>
          <w:szCs w:val="28"/>
        </w:rPr>
        <w:t xml:space="preserve"> </w:t>
      </w:r>
      <w:r w:rsidRPr="00B07060">
        <w:rPr>
          <w:color w:val="000000"/>
          <w:spacing w:val="-1"/>
          <w:sz w:val="28"/>
          <w:szCs w:val="28"/>
        </w:rPr>
        <w:t>(</w:t>
      </w:r>
      <w:proofErr w:type="spellStart"/>
      <w:r w:rsidRPr="00B07060">
        <w:rPr>
          <w:color w:val="000000"/>
          <w:spacing w:val="-1"/>
          <w:sz w:val="28"/>
          <w:szCs w:val="28"/>
        </w:rPr>
        <w:t>Шахнюк</w:t>
      </w:r>
      <w:proofErr w:type="spellEnd"/>
      <w:r w:rsidRPr="00B07060">
        <w:rPr>
          <w:color w:val="000000"/>
          <w:spacing w:val="-1"/>
          <w:sz w:val="28"/>
          <w:szCs w:val="28"/>
        </w:rPr>
        <w:t xml:space="preserve"> Вячеслав Александрович)</w:t>
      </w:r>
      <w:r w:rsidRPr="00B07060">
        <w:rPr>
          <w:color w:val="000000"/>
          <w:sz w:val="28"/>
          <w:szCs w:val="28"/>
        </w:rPr>
        <w:t>.</w:t>
      </w:r>
    </w:p>
    <w:p w:rsidR="00821765" w:rsidRPr="001B4F5F" w:rsidRDefault="00821765" w:rsidP="00821765">
      <w:pPr>
        <w:ind w:firstLine="708"/>
        <w:jc w:val="both"/>
        <w:rPr>
          <w:color w:val="000000"/>
          <w:sz w:val="28"/>
          <w:szCs w:val="28"/>
        </w:rPr>
      </w:pPr>
      <w:r>
        <w:rPr>
          <w:color w:val="000000"/>
          <w:sz w:val="28"/>
          <w:szCs w:val="28"/>
        </w:rPr>
        <w:t>4. Настоящее решение вступает в силу со дня опубликования в газете «Маяк»</w:t>
      </w:r>
    </w:p>
    <w:p w:rsidR="00821765" w:rsidRPr="001B4F5F" w:rsidRDefault="00821765" w:rsidP="00821765">
      <w:pPr>
        <w:jc w:val="both"/>
        <w:rPr>
          <w:color w:val="000000"/>
          <w:sz w:val="28"/>
          <w:szCs w:val="28"/>
        </w:rPr>
      </w:pPr>
    </w:p>
    <w:p w:rsidR="00821765" w:rsidRPr="001B4F5F" w:rsidRDefault="00821765" w:rsidP="00821765">
      <w:pPr>
        <w:jc w:val="both"/>
        <w:rPr>
          <w:color w:val="000000"/>
          <w:sz w:val="28"/>
          <w:szCs w:val="28"/>
        </w:rPr>
      </w:pPr>
    </w:p>
    <w:p w:rsidR="00821765" w:rsidRPr="001B4F5F" w:rsidRDefault="00821765" w:rsidP="00821765">
      <w:pPr>
        <w:rPr>
          <w:color w:val="000000"/>
          <w:sz w:val="28"/>
          <w:szCs w:val="28"/>
        </w:rPr>
      </w:pPr>
    </w:p>
    <w:p w:rsidR="00821765" w:rsidRPr="001B4F5F" w:rsidRDefault="00821765" w:rsidP="00821765">
      <w:pPr>
        <w:tabs>
          <w:tab w:val="left" w:pos="7060"/>
        </w:tabs>
        <w:rPr>
          <w:sz w:val="28"/>
          <w:szCs w:val="28"/>
        </w:rPr>
      </w:pPr>
      <w:r w:rsidRPr="001B4F5F">
        <w:rPr>
          <w:sz w:val="28"/>
          <w:szCs w:val="28"/>
        </w:rPr>
        <w:t xml:space="preserve">Глава муниципального образования,                                               </w:t>
      </w:r>
    </w:p>
    <w:p w:rsidR="00821765" w:rsidRPr="001B4F5F" w:rsidRDefault="00821765" w:rsidP="00821765">
      <w:pPr>
        <w:jc w:val="both"/>
        <w:rPr>
          <w:sz w:val="28"/>
          <w:szCs w:val="28"/>
        </w:rPr>
      </w:pPr>
      <w:r w:rsidRPr="001B4F5F">
        <w:rPr>
          <w:sz w:val="28"/>
          <w:szCs w:val="28"/>
        </w:rPr>
        <w:t xml:space="preserve">председатель Совета народных депутатов     </w:t>
      </w:r>
      <w:r>
        <w:rPr>
          <w:sz w:val="28"/>
          <w:szCs w:val="28"/>
        </w:rPr>
        <w:t xml:space="preserve">     </w:t>
      </w:r>
      <w:r w:rsidRPr="001B4F5F">
        <w:rPr>
          <w:sz w:val="28"/>
          <w:szCs w:val="28"/>
        </w:rPr>
        <w:t xml:space="preserve">___________ </w:t>
      </w:r>
      <w:r>
        <w:rPr>
          <w:sz w:val="28"/>
          <w:szCs w:val="28"/>
        </w:rPr>
        <w:t xml:space="preserve">     </w:t>
      </w:r>
      <w:r w:rsidRPr="001B4F5F">
        <w:rPr>
          <w:sz w:val="28"/>
          <w:szCs w:val="28"/>
        </w:rPr>
        <w:t xml:space="preserve"> Г.Н.</w:t>
      </w:r>
      <w:r>
        <w:rPr>
          <w:sz w:val="28"/>
          <w:szCs w:val="28"/>
        </w:rPr>
        <w:t xml:space="preserve"> </w:t>
      </w:r>
      <w:r w:rsidRPr="001B4F5F">
        <w:rPr>
          <w:sz w:val="28"/>
          <w:szCs w:val="28"/>
        </w:rPr>
        <w:t>Шляпунов</w:t>
      </w:r>
    </w:p>
    <w:p w:rsidR="00821765" w:rsidRDefault="00821765" w:rsidP="00821765">
      <w:pPr>
        <w:jc w:val="both"/>
        <w:rPr>
          <w:sz w:val="28"/>
          <w:szCs w:val="28"/>
        </w:rPr>
      </w:pPr>
    </w:p>
    <w:p w:rsidR="00821765" w:rsidRDefault="00821765" w:rsidP="00821765">
      <w:pPr>
        <w:jc w:val="both"/>
        <w:rPr>
          <w:sz w:val="28"/>
          <w:szCs w:val="28"/>
        </w:rPr>
      </w:pPr>
    </w:p>
    <w:p w:rsidR="00821765" w:rsidRDefault="00821765" w:rsidP="00821765">
      <w:pPr>
        <w:jc w:val="both"/>
        <w:rPr>
          <w:sz w:val="28"/>
          <w:szCs w:val="28"/>
        </w:rPr>
      </w:pPr>
    </w:p>
    <w:p w:rsidR="00821765" w:rsidRDefault="00821765" w:rsidP="00821765">
      <w:pPr>
        <w:jc w:val="both"/>
        <w:rPr>
          <w:sz w:val="28"/>
          <w:szCs w:val="28"/>
        </w:rPr>
      </w:pPr>
    </w:p>
    <w:p w:rsidR="00821765" w:rsidRDefault="00821765" w:rsidP="00821765">
      <w:pPr>
        <w:jc w:val="both"/>
        <w:rPr>
          <w:sz w:val="28"/>
          <w:szCs w:val="28"/>
        </w:rPr>
      </w:pPr>
    </w:p>
    <w:p w:rsidR="00821765" w:rsidRDefault="00821765" w:rsidP="00821765">
      <w:pPr>
        <w:jc w:val="both"/>
        <w:rPr>
          <w:sz w:val="28"/>
          <w:szCs w:val="28"/>
        </w:rPr>
      </w:pPr>
      <w:bookmarkStart w:id="0" w:name="_GoBack"/>
      <w:bookmarkEnd w:id="0"/>
    </w:p>
    <w:p w:rsidR="00821765" w:rsidRDefault="00821765" w:rsidP="00821765">
      <w:pPr>
        <w:jc w:val="both"/>
        <w:rPr>
          <w:sz w:val="28"/>
          <w:szCs w:val="28"/>
        </w:rPr>
      </w:pPr>
    </w:p>
    <w:p w:rsidR="00821765" w:rsidRDefault="00821765" w:rsidP="00821765">
      <w:pPr>
        <w:autoSpaceDE w:val="0"/>
        <w:autoSpaceDN w:val="0"/>
        <w:adjustRightInd w:val="0"/>
        <w:ind w:left="139"/>
        <w:jc w:val="right"/>
        <w:rPr>
          <w:rFonts w:eastAsia="Times New Roman"/>
          <w:b/>
          <w:bCs/>
          <w:sz w:val="20"/>
          <w:szCs w:val="20"/>
          <w:lang w:eastAsia="ru-RU"/>
        </w:rPr>
      </w:pPr>
    </w:p>
    <w:p w:rsidR="00821765" w:rsidRDefault="00821765" w:rsidP="00821765">
      <w:pPr>
        <w:autoSpaceDE w:val="0"/>
        <w:autoSpaceDN w:val="0"/>
        <w:adjustRightInd w:val="0"/>
        <w:ind w:left="139"/>
        <w:jc w:val="right"/>
        <w:rPr>
          <w:rFonts w:eastAsia="Times New Roman"/>
          <w:b/>
          <w:bCs/>
          <w:sz w:val="20"/>
          <w:szCs w:val="20"/>
          <w:lang w:eastAsia="ru-RU"/>
        </w:rPr>
      </w:pPr>
    </w:p>
    <w:p w:rsidR="00821765" w:rsidRDefault="00821765" w:rsidP="00821765">
      <w:pPr>
        <w:autoSpaceDE w:val="0"/>
        <w:autoSpaceDN w:val="0"/>
        <w:adjustRightInd w:val="0"/>
        <w:ind w:left="139"/>
        <w:jc w:val="right"/>
        <w:rPr>
          <w:rFonts w:eastAsia="Times New Roman"/>
          <w:b/>
          <w:bCs/>
          <w:sz w:val="20"/>
          <w:szCs w:val="20"/>
          <w:lang w:eastAsia="ru-RU"/>
        </w:rPr>
      </w:pPr>
    </w:p>
    <w:p w:rsidR="00821765" w:rsidRDefault="00821765" w:rsidP="00821765">
      <w:pPr>
        <w:autoSpaceDE w:val="0"/>
        <w:autoSpaceDN w:val="0"/>
        <w:adjustRightInd w:val="0"/>
        <w:ind w:left="139"/>
        <w:jc w:val="right"/>
        <w:rPr>
          <w:rFonts w:eastAsia="Times New Roman"/>
          <w:b/>
          <w:bCs/>
          <w:sz w:val="20"/>
          <w:szCs w:val="20"/>
          <w:lang w:eastAsia="ru-RU"/>
        </w:rPr>
      </w:pPr>
    </w:p>
    <w:tbl>
      <w:tblPr>
        <w:tblStyle w:val="a3"/>
        <w:tblW w:w="0" w:type="auto"/>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017"/>
      </w:tblGrid>
      <w:tr w:rsidR="00821765" w:rsidTr="00821765">
        <w:tc>
          <w:tcPr>
            <w:tcW w:w="5070" w:type="dxa"/>
          </w:tcPr>
          <w:p w:rsidR="00821765" w:rsidRDefault="00821765" w:rsidP="00821765">
            <w:pPr>
              <w:autoSpaceDE w:val="0"/>
              <w:autoSpaceDN w:val="0"/>
              <w:adjustRightInd w:val="0"/>
              <w:jc w:val="right"/>
              <w:rPr>
                <w:rFonts w:eastAsia="Times New Roman"/>
                <w:b/>
                <w:bCs/>
                <w:sz w:val="20"/>
                <w:szCs w:val="20"/>
                <w:lang w:eastAsia="ru-RU"/>
              </w:rPr>
            </w:pPr>
          </w:p>
        </w:tc>
        <w:tc>
          <w:tcPr>
            <w:tcW w:w="5070" w:type="dxa"/>
          </w:tcPr>
          <w:p w:rsidR="00821765" w:rsidRPr="00821765" w:rsidRDefault="00821765" w:rsidP="00821765">
            <w:pPr>
              <w:autoSpaceDE w:val="0"/>
              <w:autoSpaceDN w:val="0"/>
              <w:adjustRightInd w:val="0"/>
              <w:ind w:left="139"/>
              <w:jc w:val="center"/>
            </w:pPr>
            <w:r w:rsidRPr="00821765">
              <w:rPr>
                <w:bCs/>
              </w:rPr>
              <w:t>Приложение</w:t>
            </w:r>
          </w:p>
          <w:p w:rsidR="00821765" w:rsidRPr="00821765" w:rsidRDefault="00821765" w:rsidP="00821765">
            <w:pPr>
              <w:autoSpaceDE w:val="0"/>
              <w:autoSpaceDN w:val="0"/>
              <w:adjustRightInd w:val="0"/>
              <w:ind w:left="139"/>
              <w:jc w:val="center"/>
            </w:pPr>
            <w:r w:rsidRPr="00821765">
              <w:rPr>
                <w:bCs/>
              </w:rPr>
              <w:t xml:space="preserve">к </w:t>
            </w:r>
            <w:hyperlink w:anchor="sub_0" w:history="1">
              <w:r w:rsidRPr="00821765">
                <w:rPr>
                  <w:bCs/>
                </w:rPr>
                <w:t>решению</w:t>
              </w:r>
            </w:hyperlink>
            <w:r w:rsidRPr="00821765">
              <w:rPr>
                <w:bCs/>
              </w:rPr>
              <w:t xml:space="preserve"> </w:t>
            </w:r>
            <w:r w:rsidRPr="00821765">
              <w:rPr>
                <w:bCs/>
              </w:rPr>
              <w:t>Совета народных</w:t>
            </w:r>
            <w:r w:rsidRPr="00821765">
              <w:t xml:space="preserve"> депутатов</w:t>
            </w:r>
          </w:p>
          <w:p w:rsidR="00821765" w:rsidRPr="00821765" w:rsidRDefault="00821765" w:rsidP="00821765">
            <w:pPr>
              <w:autoSpaceDE w:val="0"/>
              <w:autoSpaceDN w:val="0"/>
              <w:adjustRightInd w:val="0"/>
              <w:ind w:left="139"/>
              <w:jc w:val="center"/>
              <w:rPr>
                <w:bCs/>
              </w:rPr>
            </w:pPr>
            <w:r w:rsidRPr="00821765">
              <w:rPr>
                <w:bCs/>
              </w:rPr>
              <w:t xml:space="preserve">муниципального образования </w:t>
            </w:r>
          </w:p>
          <w:p w:rsidR="00821765" w:rsidRPr="00821765" w:rsidRDefault="00821765" w:rsidP="00821765">
            <w:pPr>
              <w:autoSpaceDE w:val="0"/>
              <w:autoSpaceDN w:val="0"/>
              <w:adjustRightInd w:val="0"/>
              <w:ind w:left="139"/>
              <w:jc w:val="center"/>
              <w:rPr>
                <w:bCs/>
              </w:rPr>
            </w:pPr>
            <w:r w:rsidRPr="00821765">
              <w:rPr>
                <w:bCs/>
              </w:rPr>
              <w:t>«поселок Никологоры»</w:t>
            </w:r>
          </w:p>
          <w:p w:rsidR="00821765" w:rsidRPr="00821765" w:rsidRDefault="00821765" w:rsidP="00821765">
            <w:pPr>
              <w:autoSpaceDE w:val="0"/>
              <w:autoSpaceDN w:val="0"/>
              <w:adjustRightInd w:val="0"/>
              <w:ind w:left="139"/>
              <w:jc w:val="center"/>
            </w:pPr>
            <w:r w:rsidRPr="00821765">
              <w:rPr>
                <w:bCs/>
              </w:rPr>
              <w:t xml:space="preserve">от </w:t>
            </w:r>
            <w:smartTag w:uri="urn:schemas-microsoft-com:office:smarttags" w:element="date">
              <w:smartTagPr>
                <w:attr w:name="Year" w:val="2010"/>
                <w:attr w:name="Day" w:val="18"/>
                <w:attr w:name="Month" w:val="08"/>
                <w:attr w:name="ls" w:val="trans"/>
              </w:smartTagPr>
              <w:r w:rsidRPr="00821765">
                <w:rPr>
                  <w:bCs/>
                </w:rPr>
                <w:t>18.08.2010</w:t>
              </w:r>
            </w:smartTag>
            <w:r w:rsidRPr="00821765">
              <w:rPr>
                <w:bCs/>
              </w:rPr>
              <w:t xml:space="preserve"> г. </w:t>
            </w:r>
            <w:r w:rsidRPr="00821765">
              <w:rPr>
                <w:bCs/>
              </w:rPr>
              <w:t>№</w:t>
            </w:r>
            <w:r w:rsidRPr="00821765">
              <w:rPr>
                <w:bCs/>
              </w:rPr>
              <w:t xml:space="preserve"> 59</w:t>
            </w:r>
          </w:p>
          <w:p w:rsidR="00821765" w:rsidRDefault="00821765" w:rsidP="00821765">
            <w:pPr>
              <w:autoSpaceDE w:val="0"/>
              <w:autoSpaceDN w:val="0"/>
              <w:adjustRightInd w:val="0"/>
              <w:jc w:val="right"/>
              <w:rPr>
                <w:rFonts w:eastAsia="Times New Roman"/>
                <w:b/>
                <w:bCs/>
                <w:sz w:val="20"/>
                <w:szCs w:val="20"/>
                <w:lang w:eastAsia="ru-RU"/>
              </w:rPr>
            </w:pPr>
          </w:p>
        </w:tc>
      </w:tr>
    </w:tbl>
    <w:p w:rsidR="00821765" w:rsidRPr="00621B3D" w:rsidRDefault="00821765" w:rsidP="00821765">
      <w:pPr>
        <w:autoSpaceDE w:val="0"/>
        <w:autoSpaceDN w:val="0"/>
        <w:adjustRightInd w:val="0"/>
        <w:ind w:left="139"/>
        <w:jc w:val="right"/>
        <w:rPr>
          <w:sz w:val="20"/>
          <w:szCs w:val="20"/>
        </w:rPr>
      </w:pPr>
      <w:r w:rsidRPr="00621B3D">
        <w:rPr>
          <w:rFonts w:eastAsia="Times New Roman"/>
          <w:b/>
          <w:bCs/>
          <w:sz w:val="20"/>
          <w:szCs w:val="20"/>
          <w:lang w:eastAsia="ru-RU"/>
        </w:rPr>
        <w:t xml:space="preserve"> </w:t>
      </w:r>
    </w:p>
    <w:p w:rsidR="00821765" w:rsidRDefault="00821765" w:rsidP="00821765">
      <w:pPr>
        <w:rPr>
          <w:rFonts w:ascii="Verdana" w:hAnsi="Verdana"/>
          <w:color w:val="000000"/>
          <w:sz w:val="17"/>
          <w:szCs w:val="17"/>
        </w:rPr>
      </w:pPr>
    </w:p>
    <w:p w:rsidR="00821765" w:rsidRPr="00821765" w:rsidRDefault="00821765" w:rsidP="00821765">
      <w:pPr>
        <w:jc w:val="center"/>
        <w:rPr>
          <w:b/>
          <w:color w:val="000000"/>
          <w:sz w:val="28"/>
          <w:szCs w:val="28"/>
        </w:rPr>
      </w:pPr>
      <w:r w:rsidRPr="00821765">
        <w:rPr>
          <w:b/>
          <w:color w:val="000000"/>
          <w:sz w:val="28"/>
          <w:szCs w:val="28"/>
        </w:rPr>
        <w:t>ПОЛОЖЕНИЕ</w:t>
      </w:r>
    </w:p>
    <w:p w:rsidR="00821765" w:rsidRPr="00821765" w:rsidRDefault="00821765" w:rsidP="00821765">
      <w:pPr>
        <w:jc w:val="center"/>
        <w:rPr>
          <w:b/>
          <w:color w:val="000000"/>
          <w:sz w:val="28"/>
          <w:szCs w:val="28"/>
        </w:rPr>
      </w:pPr>
      <w:r w:rsidRPr="00821765">
        <w:rPr>
          <w:b/>
          <w:color w:val="000000"/>
          <w:sz w:val="28"/>
          <w:szCs w:val="28"/>
        </w:rPr>
        <w:t>О ПОРЯДКЕ ПРИВАТИЗАЦИИ МУНИЦИПАЛЬНОГО ИМУЩЕСТВА МУНИЦИПАЛЬНОГО ОБРАЗОВАНИЯ «ПОСЕЛОК НИКОЛОГОРЫ»</w:t>
      </w:r>
    </w:p>
    <w:p w:rsidR="00821765" w:rsidRPr="00821765" w:rsidRDefault="00821765" w:rsidP="00821765">
      <w:pPr>
        <w:jc w:val="center"/>
        <w:rPr>
          <w:b/>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Глава 1. ОБЩИЕ ПОЛОЖЕНИЯ</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 Общие положения</w:t>
      </w:r>
    </w:p>
    <w:p w:rsidR="00821765" w:rsidRPr="00821765" w:rsidRDefault="00821765" w:rsidP="00821765">
      <w:pPr>
        <w:jc w:val="center"/>
        <w:rPr>
          <w:b/>
          <w:color w:val="000000"/>
          <w:sz w:val="28"/>
          <w:szCs w:val="28"/>
        </w:rPr>
      </w:pPr>
    </w:p>
    <w:p w:rsidR="00821765" w:rsidRPr="00D016A3" w:rsidRDefault="00821765" w:rsidP="00821765">
      <w:pPr>
        <w:jc w:val="both"/>
        <w:rPr>
          <w:color w:val="000000"/>
          <w:sz w:val="28"/>
          <w:szCs w:val="28"/>
        </w:rPr>
      </w:pPr>
      <w:proofErr w:type="gramStart"/>
      <w:r w:rsidRPr="00D016A3">
        <w:rPr>
          <w:color w:val="000000"/>
          <w:sz w:val="28"/>
          <w:szCs w:val="28"/>
        </w:rPr>
        <w:t xml:space="preserve">Настоящее Положение о порядке приватизации муниципального имущества муниципального образования «поселок Никологоры» (далее - Положение) разработано в соответствии с Конституцией Российской Федерации, Гражданским кодексом Российской Федерации, Федеральным законом "О приватизации государственного и муниципального имущества" от </w:t>
      </w:r>
      <w:smartTag w:uri="urn:schemas-microsoft-com:office:smarttags" w:element="date">
        <w:smartTagPr>
          <w:attr w:name="ls" w:val="trans"/>
          <w:attr w:name="Month" w:val="12"/>
          <w:attr w:name="Day" w:val="21"/>
          <w:attr w:name="Year" w:val="2001"/>
        </w:smartTagPr>
        <w:r w:rsidRPr="00D016A3">
          <w:rPr>
            <w:color w:val="000000"/>
            <w:sz w:val="28"/>
            <w:szCs w:val="28"/>
          </w:rPr>
          <w:t>21.12.2001</w:t>
        </w:r>
      </w:smartTag>
      <w:r w:rsidRPr="00D016A3">
        <w:rPr>
          <w:color w:val="000000"/>
          <w:sz w:val="28"/>
          <w:szCs w:val="28"/>
        </w:rPr>
        <w:t xml:space="preserve"> № 178-ФЗ,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w:t>
      </w:r>
      <w:proofErr w:type="gramEnd"/>
      <w:r w:rsidRPr="00D016A3">
        <w:rPr>
          <w:color w:val="000000"/>
          <w:sz w:val="28"/>
          <w:szCs w:val="28"/>
        </w:rPr>
        <w:t xml:space="preserve"> о внесении изменений в </w:t>
      </w:r>
      <w:proofErr w:type="gramStart"/>
      <w:r w:rsidRPr="00D016A3">
        <w:rPr>
          <w:color w:val="000000"/>
          <w:sz w:val="28"/>
          <w:szCs w:val="28"/>
        </w:rPr>
        <w:t>отдельные</w:t>
      </w:r>
      <w:proofErr w:type="gramEnd"/>
      <w:r w:rsidRPr="00D016A3">
        <w:rPr>
          <w:color w:val="000000"/>
          <w:sz w:val="28"/>
          <w:szCs w:val="28"/>
        </w:rPr>
        <w:t xml:space="preserve"> законодательные </w:t>
      </w:r>
      <w:proofErr w:type="gramStart"/>
      <w:r w:rsidRPr="00D016A3">
        <w:rPr>
          <w:color w:val="000000"/>
          <w:sz w:val="28"/>
          <w:szCs w:val="28"/>
        </w:rPr>
        <w:t xml:space="preserve">акты Российской Федерации" от </w:t>
      </w:r>
      <w:smartTag w:uri="urn:schemas-microsoft-com:office:smarttags" w:element="date">
        <w:smartTagPr>
          <w:attr w:name="ls" w:val="trans"/>
          <w:attr w:name="Month" w:val="07"/>
          <w:attr w:name="Day" w:val="22"/>
          <w:attr w:name="Year" w:val="2008"/>
        </w:smartTagPr>
        <w:r w:rsidRPr="00D016A3">
          <w:rPr>
            <w:color w:val="000000"/>
            <w:sz w:val="28"/>
            <w:szCs w:val="28"/>
          </w:rPr>
          <w:t>22.07.2008</w:t>
        </w:r>
      </w:smartTag>
      <w:r w:rsidRPr="00D016A3">
        <w:rPr>
          <w:color w:val="000000"/>
          <w:sz w:val="28"/>
          <w:szCs w:val="28"/>
        </w:rPr>
        <w:t xml:space="preserve"> № 159-ФЗ, Федеральным законом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10"/>
          <w:attr w:name="Day" w:val="06"/>
          <w:attr w:name="Year" w:val="2003"/>
        </w:smartTagPr>
        <w:r w:rsidRPr="00D016A3">
          <w:rPr>
            <w:color w:val="000000"/>
            <w:sz w:val="28"/>
            <w:szCs w:val="28"/>
          </w:rPr>
          <w:t>06.10.2003</w:t>
        </w:r>
      </w:smartTag>
      <w:r w:rsidRPr="00D016A3">
        <w:rPr>
          <w:color w:val="000000"/>
          <w:sz w:val="28"/>
          <w:szCs w:val="28"/>
        </w:rPr>
        <w:t xml:space="preserve"> № 131-ФЗ, Федеральным законом "Об оценочной деятельности в РФ", Положением о проведении конкурса по продаже государственного или муниципального имущества, утвержденного постановлением Правительства РФ от </w:t>
      </w:r>
      <w:smartTag w:uri="urn:schemas-microsoft-com:office:smarttags" w:element="date">
        <w:smartTagPr>
          <w:attr w:name="ls" w:val="trans"/>
          <w:attr w:name="Month" w:val="08"/>
          <w:attr w:name="Day" w:val="12"/>
          <w:attr w:name="Year" w:val="2002"/>
        </w:smartTagPr>
        <w:r w:rsidRPr="00D016A3">
          <w:rPr>
            <w:color w:val="000000"/>
            <w:sz w:val="28"/>
            <w:szCs w:val="28"/>
          </w:rPr>
          <w:t>12.08.2002</w:t>
        </w:r>
      </w:smartTag>
      <w:r w:rsidRPr="00D016A3">
        <w:rPr>
          <w:color w:val="000000"/>
          <w:sz w:val="28"/>
          <w:szCs w:val="28"/>
        </w:rPr>
        <w:t xml:space="preserve"> № 584, Положениями об организации продажи государственного или муниципального имущества на аукционе и об организации продажи находящихся в</w:t>
      </w:r>
      <w:proofErr w:type="gramEnd"/>
      <w:r w:rsidRPr="00D016A3">
        <w:rPr>
          <w:color w:val="000000"/>
          <w:sz w:val="28"/>
          <w:szCs w:val="28"/>
        </w:rPr>
        <w:t xml:space="preserve"> </w:t>
      </w:r>
      <w:proofErr w:type="gramStart"/>
      <w:r w:rsidRPr="00D016A3">
        <w:rPr>
          <w:color w:val="000000"/>
          <w:sz w:val="28"/>
          <w:szCs w:val="28"/>
        </w:rPr>
        <w:t xml:space="preserve">государственной или муниципальной собственности акций открытых акционерных обществ на специализированном аукционе, утвержденными постановлением Правительства РФ от </w:t>
      </w:r>
      <w:smartTag w:uri="urn:schemas-microsoft-com:office:smarttags" w:element="date">
        <w:smartTagPr>
          <w:attr w:name="ls" w:val="trans"/>
          <w:attr w:name="Month" w:val="08"/>
          <w:attr w:name="Day" w:val="12"/>
          <w:attr w:name="Year" w:val="2002"/>
        </w:smartTagPr>
        <w:r w:rsidRPr="00D016A3">
          <w:rPr>
            <w:color w:val="000000"/>
            <w:sz w:val="28"/>
            <w:szCs w:val="28"/>
          </w:rPr>
          <w:t>12.08.2002</w:t>
        </w:r>
      </w:smartTag>
      <w:r w:rsidRPr="00D016A3">
        <w:rPr>
          <w:color w:val="000000"/>
          <w:sz w:val="28"/>
          <w:szCs w:val="28"/>
        </w:rPr>
        <w:t xml:space="preserve"> № 585, Положениями об организации продажи государственного или муниципального имущества посредством публичного предложения и об организации продажи государственного или муниципального имущества без объявления цены, утвержденными постановлением Правительства РФ от </w:t>
      </w:r>
      <w:smartTag w:uri="urn:schemas-microsoft-com:office:smarttags" w:element="date">
        <w:smartTagPr>
          <w:attr w:name="ls" w:val="trans"/>
          <w:attr w:name="Month" w:val="07"/>
          <w:attr w:name="Day" w:val="22"/>
          <w:attr w:name="Year" w:val="2002"/>
        </w:smartTagPr>
        <w:r w:rsidRPr="00D016A3">
          <w:rPr>
            <w:color w:val="000000"/>
            <w:sz w:val="28"/>
            <w:szCs w:val="28"/>
          </w:rPr>
          <w:t>22.07.2002</w:t>
        </w:r>
      </w:smartTag>
      <w:r w:rsidRPr="00D016A3">
        <w:rPr>
          <w:color w:val="000000"/>
          <w:sz w:val="28"/>
          <w:szCs w:val="28"/>
        </w:rPr>
        <w:t xml:space="preserve"> № 549</w:t>
      </w:r>
      <w:r w:rsidRPr="00D016A3">
        <w:rPr>
          <w:color w:val="000000"/>
          <w:sz w:val="17"/>
          <w:szCs w:val="17"/>
        </w:rPr>
        <w:t xml:space="preserve">, </w:t>
      </w:r>
      <w:r w:rsidRPr="00D016A3">
        <w:rPr>
          <w:color w:val="000000"/>
          <w:sz w:val="28"/>
          <w:szCs w:val="28"/>
        </w:rPr>
        <w:t>Уставом муниципального образования "поселок Никологоры", другими нормативными правовыми актами органов местного самоуправления муниципального</w:t>
      </w:r>
      <w:proofErr w:type="gramEnd"/>
      <w:r w:rsidRPr="00D016A3">
        <w:rPr>
          <w:color w:val="000000"/>
          <w:sz w:val="28"/>
          <w:szCs w:val="28"/>
        </w:rPr>
        <w:t xml:space="preserve"> образования «поселок Никологоры» и устанавливает порядок приватизации имущества, находящегося в собственности муниципального образования "поселок Никологоры".</w:t>
      </w:r>
    </w:p>
    <w:p w:rsidR="00821765" w:rsidRPr="00D016A3" w:rsidRDefault="00821765" w:rsidP="00821765">
      <w:pPr>
        <w:jc w:val="both"/>
        <w:rPr>
          <w:color w:val="000000"/>
          <w:sz w:val="17"/>
          <w:szCs w:val="17"/>
        </w:rPr>
      </w:pPr>
    </w:p>
    <w:p w:rsidR="00821765" w:rsidRPr="00821765" w:rsidRDefault="00821765" w:rsidP="00821765">
      <w:pPr>
        <w:jc w:val="center"/>
        <w:rPr>
          <w:b/>
          <w:color w:val="000000"/>
          <w:sz w:val="28"/>
          <w:szCs w:val="28"/>
        </w:rPr>
      </w:pPr>
      <w:r w:rsidRPr="00821765">
        <w:rPr>
          <w:b/>
          <w:color w:val="000000"/>
          <w:sz w:val="28"/>
          <w:szCs w:val="28"/>
        </w:rPr>
        <w:t>Статья 2. Основные понятия и определения</w:t>
      </w:r>
    </w:p>
    <w:p w:rsidR="00821765" w:rsidRPr="00821765" w:rsidRDefault="00821765" w:rsidP="00821765">
      <w:pPr>
        <w:jc w:val="center"/>
        <w:rPr>
          <w:b/>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lastRenderedPageBreak/>
        <w:t>1. Приватизация муниципального имущества - отчуждение муниципального имущества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821765" w:rsidRPr="00D016A3" w:rsidRDefault="00821765" w:rsidP="00821765">
      <w:pPr>
        <w:ind w:firstLine="708"/>
        <w:jc w:val="both"/>
        <w:rPr>
          <w:color w:val="000000"/>
          <w:sz w:val="28"/>
          <w:szCs w:val="28"/>
        </w:rPr>
      </w:pPr>
      <w:r w:rsidRPr="00D016A3">
        <w:rPr>
          <w:color w:val="000000"/>
          <w:sz w:val="28"/>
          <w:szCs w:val="28"/>
        </w:rPr>
        <w:t xml:space="preserve">2. </w:t>
      </w:r>
      <w:proofErr w:type="gramStart"/>
      <w:r w:rsidRPr="00D016A3">
        <w:rPr>
          <w:color w:val="000000"/>
          <w:sz w:val="28"/>
          <w:szCs w:val="28"/>
        </w:rPr>
        <w:t xml:space="preserve">Объекты приватизации - муниципальные унитарные предприятия, акции открытых акционерных обществ, доли в хозяйственных обществах, находящиеся в собственности муниципального образования "поселок Никологоры", недвижимое имущество (в </w:t>
      </w:r>
      <w:proofErr w:type="spellStart"/>
      <w:r w:rsidRPr="00D016A3">
        <w:rPr>
          <w:color w:val="000000"/>
          <w:sz w:val="28"/>
          <w:szCs w:val="28"/>
        </w:rPr>
        <w:t>т.ч</w:t>
      </w:r>
      <w:proofErr w:type="spellEnd"/>
      <w:r w:rsidRPr="00D016A3">
        <w:rPr>
          <w:color w:val="000000"/>
          <w:sz w:val="28"/>
          <w:szCs w:val="28"/>
        </w:rPr>
        <w:t>. встроенные, встроенно-пристроенные, пристроенные к жилым домам нежилые помещения и отдельно стоящие здания с закрепленными за ними земельными участками), включенное в Прогнозный план (Программу) приватизации муниципального имущества муниципального образования «поселок Никологоры» и входящее в состав муниципальной</w:t>
      </w:r>
      <w:proofErr w:type="gramEnd"/>
      <w:r w:rsidRPr="00D016A3">
        <w:rPr>
          <w:color w:val="000000"/>
          <w:sz w:val="28"/>
          <w:szCs w:val="28"/>
        </w:rPr>
        <w:t xml:space="preserve"> имущественной казны муниципального образования «поселок Никологоры». Объекты муниципального нежилого фонда, включенные в Перечень объектов залогового фонда муниципального образования «поселок Никологоры», не могут быть отнесены к объектам приватизации.</w:t>
      </w:r>
    </w:p>
    <w:p w:rsidR="00821765" w:rsidRPr="00D016A3" w:rsidRDefault="00821765" w:rsidP="00821765">
      <w:pPr>
        <w:ind w:firstLine="708"/>
        <w:jc w:val="both"/>
        <w:rPr>
          <w:color w:val="000000"/>
          <w:sz w:val="28"/>
          <w:szCs w:val="28"/>
        </w:rPr>
      </w:pPr>
      <w:r w:rsidRPr="00D016A3">
        <w:rPr>
          <w:color w:val="000000"/>
          <w:sz w:val="28"/>
          <w:szCs w:val="28"/>
        </w:rPr>
        <w:t>3. Средства платежа за приватизируемое муниципальное имущество - валюта Российской Федерации.</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Глава 2. ПЛАНИРОВАНИЕ ПРИВАТИЗАЦИИ МУНИЦИПАЛЬНОГО ИМУЩЕСТВА</w:t>
      </w:r>
    </w:p>
    <w:p w:rsidR="00821765" w:rsidRPr="00821765" w:rsidRDefault="00821765" w:rsidP="00821765">
      <w:pPr>
        <w:jc w:val="center"/>
        <w:rPr>
          <w:b/>
          <w:color w:val="000000"/>
          <w:sz w:val="28"/>
          <w:szCs w:val="28"/>
        </w:rPr>
      </w:pPr>
    </w:p>
    <w:p w:rsidR="00821765" w:rsidRDefault="00821765" w:rsidP="00821765">
      <w:pPr>
        <w:jc w:val="center"/>
        <w:rPr>
          <w:b/>
          <w:color w:val="000000"/>
          <w:sz w:val="28"/>
          <w:szCs w:val="28"/>
        </w:rPr>
      </w:pPr>
      <w:r w:rsidRPr="00821765">
        <w:rPr>
          <w:b/>
          <w:color w:val="000000"/>
          <w:sz w:val="28"/>
          <w:szCs w:val="28"/>
        </w:rPr>
        <w:t xml:space="preserve">Статья 3. Прогнозный план (Программа) приватизации </w:t>
      </w:r>
    </w:p>
    <w:p w:rsidR="00821765" w:rsidRPr="00821765" w:rsidRDefault="00821765" w:rsidP="00821765">
      <w:pPr>
        <w:jc w:val="center"/>
        <w:rPr>
          <w:b/>
          <w:color w:val="000000"/>
          <w:sz w:val="28"/>
          <w:szCs w:val="28"/>
        </w:rPr>
      </w:pPr>
      <w:r w:rsidRPr="00821765">
        <w:rPr>
          <w:b/>
          <w:color w:val="000000"/>
          <w:sz w:val="28"/>
          <w:szCs w:val="28"/>
        </w:rPr>
        <w:t>муниципального имущества</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Прогнозный план (Программа) приватизации муниципального имущества разрабатывается местной администрацией муниципального образования (далее по тексту –</w:t>
      </w:r>
      <w:r>
        <w:rPr>
          <w:color w:val="000000"/>
          <w:sz w:val="28"/>
          <w:szCs w:val="28"/>
        </w:rPr>
        <w:t xml:space="preserve"> </w:t>
      </w:r>
      <w:r w:rsidRPr="00D016A3">
        <w:rPr>
          <w:color w:val="000000"/>
          <w:sz w:val="28"/>
          <w:szCs w:val="28"/>
        </w:rPr>
        <w:t>Администрация) и утверждается Советом народных депутатов муниципального образования «поселок Никологоры» (далее по текст</w:t>
      </w:r>
      <w:proofErr w:type="gramStart"/>
      <w:r w:rsidRPr="00D016A3">
        <w:rPr>
          <w:color w:val="000000"/>
          <w:sz w:val="28"/>
          <w:szCs w:val="28"/>
        </w:rPr>
        <w:t>у-</w:t>
      </w:r>
      <w:proofErr w:type="gramEnd"/>
      <w:r w:rsidRPr="00D016A3">
        <w:rPr>
          <w:color w:val="000000"/>
          <w:sz w:val="28"/>
          <w:szCs w:val="28"/>
        </w:rPr>
        <w:t xml:space="preserve"> Совет) .</w:t>
      </w:r>
    </w:p>
    <w:p w:rsidR="00821765" w:rsidRPr="00D016A3" w:rsidRDefault="00821765" w:rsidP="00821765">
      <w:pPr>
        <w:ind w:firstLine="708"/>
        <w:jc w:val="both"/>
        <w:rPr>
          <w:color w:val="000000"/>
          <w:sz w:val="28"/>
          <w:szCs w:val="28"/>
        </w:rPr>
      </w:pPr>
      <w:r w:rsidRPr="00D016A3">
        <w:rPr>
          <w:color w:val="000000"/>
          <w:sz w:val="28"/>
          <w:szCs w:val="28"/>
        </w:rPr>
        <w:t>2. Прогнозный план (Программа) содержит перечень муниципальных унитарных предприятий, акций открытых акционерных обществ, находящихся в собственности муниципального образования «поселок Никологоры», и иного имущества, которое планируется приватизировать в соответствующем периоде, который может составлять от 1 до 3-х лет. В Прогнозном плане (Программе) указываются характеристики муниципального имущества, которое планируется приватизировать, его текущее использование и предполагаемые сроки приватизации.</w:t>
      </w:r>
    </w:p>
    <w:p w:rsidR="00821765" w:rsidRPr="00D016A3" w:rsidRDefault="00821765" w:rsidP="00821765">
      <w:pPr>
        <w:ind w:firstLine="708"/>
        <w:jc w:val="both"/>
        <w:rPr>
          <w:color w:val="000000"/>
          <w:sz w:val="28"/>
          <w:szCs w:val="28"/>
        </w:rPr>
      </w:pPr>
      <w:r w:rsidRPr="00D016A3">
        <w:rPr>
          <w:color w:val="000000"/>
          <w:sz w:val="28"/>
          <w:szCs w:val="28"/>
        </w:rPr>
        <w:t xml:space="preserve">3. </w:t>
      </w:r>
      <w:proofErr w:type="gramStart"/>
      <w:r w:rsidRPr="00D016A3">
        <w:rPr>
          <w:color w:val="000000"/>
          <w:sz w:val="28"/>
          <w:szCs w:val="28"/>
        </w:rPr>
        <w:t>Администрация ежегодно не позднее 1 мая представляет в Совет отчет о выполнении Прогнозного плана (Программы) приватизации за прошедший год, включающей в себя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roofErr w:type="gramEnd"/>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lastRenderedPageBreak/>
        <w:t>Статья 4. Решение о приватизации муниципального имущества</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Решение о приватизации муниципального имущества принимается Администрацией в соответствии с утвержденным Прогнозным планом (Программой) приватизации.</w:t>
      </w:r>
    </w:p>
    <w:p w:rsidR="00821765" w:rsidRPr="00D016A3" w:rsidRDefault="00821765" w:rsidP="00821765">
      <w:pPr>
        <w:ind w:firstLine="708"/>
        <w:jc w:val="both"/>
        <w:rPr>
          <w:color w:val="000000"/>
          <w:sz w:val="28"/>
          <w:szCs w:val="28"/>
        </w:rPr>
      </w:pPr>
      <w:r w:rsidRPr="00D016A3">
        <w:rPr>
          <w:color w:val="000000"/>
          <w:sz w:val="28"/>
          <w:szCs w:val="28"/>
        </w:rPr>
        <w:t>2. Решение о приватизации муниципального имущества подлежит опубликованию в печатном органе, определенном Советом, и должно быть размещено на сайте муниципального образования «поселок Никологоры».</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5. Организатор приватизации муниципального имущества</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Приватизация муниципального имущества муниципального образования «поселок Никологоры» осуществляется Администрацией в соответствии с действующим законодательством Российской Федерации о приватизации, утвержденным Советом Прогнозным планом (Программой) приватизации и настоящим Положением.</w:t>
      </w:r>
    </w:p>
    <w:p w:rsidR="00821765" w:rsidRPr="00D016A3" w:rsidRDefault="00821765" w:rsidP="00821765">
      <w:pPr>
        <w:ind w:firstLine="708"/>
        <w:jc w:val="both"/>
        <w:rPr>
          <w:color w:val="000000"/>
          <w:sz w:val="28"/>
          <w:szCs w:val="28"/>
        </w:rPr>
      </w:pPr>
      <w:r w:rsidRPr="00D016A3">
        <w:rPr>
          <w:color w:val="000000"/>
          <w:sz w:val="28"/>
          <w:szCs w:val="28"/>
        </w:rPr>
        <w:t xml:space="preserve">2. Функции публичного продавца муниципального имущества от имени муниципального образования «поселок Никологоры» возлагаются на </w:t>
      </w:r>
      <w:r>
        <w:rPr>
          <w:color w:val="000000"/>
          <w:sz w:val="28"/>
          <w:szCs w:val="28"/>
        </w:rPr>
        <w:t>местную администрацию</w:t>
      </w:r>
      <w:r w:rsidRPr="00D016A3">
        <w:rPr>
          <w:color w:val="000000"/>
          <w:sz w:val="28"/>
          <w:szCs w:val="28"/>
        </w:rPr>
        <w:t>.</w:t>
      </w:r>
    </w:p>
    <w:p w:rsidR="00821765" w:rsidRPr="00D016A3" w:rsidRDefault="00821765" w:rsidP="00821765">
      <w:pPr>
        <w:ind w:firstLine="708"/>
        <w:jc w:val="both"/>
        <w:rPr>
          <w:color w:val="000000"/>
          <w:sz w:val="28"/>
          <w:szCs w:val="28"/>
        </w:rPr>
      </w:pPr>
      <w:r w:rsidRPr="00D016A3">
        <w:rPr>
          <w:color w:val="000000"/>
          <w:sz w:val="28"/>
          <w:szCs w:val="28"/>
        </w:rPr>
        <w:t>3. Работу по приватизации муниципального имущества проводит комиссия по приватизации муниципального имущества. Состав комиссии утверждается Администрацией. Заседание комиссии правомочно, если в нем участвует более половины установленного состава членов комиссии.</w:t>
      </w:r>
    </w:p>
    <w:p w:rsidR="00821765" w:rsidRPr="00D016A3" w:rsidRDefault="00821765" w:rsidP="00821765">
      <w:pPr>
        <w:ind w:firstLine="708"/>
        <w:jc w:val="both"/>
        <w:rPr>
          <w:color w:val="000000"/>
          <w:sz w:val="28"/>
          <w:szCs w:val="28"/>
        </w:rPr>
      </w:pPr>
      <w:r w:rsidRPr="00D016A3">
        <w:rPr>
          <w:color w:val="000000"/>
          <w:sz w:val="28"/>
          <w:szCs w:val="28"/>
        </w:rPr>
        <w:t>4. Комиссия по приватизации муниципального имущества разрабатывает решение об условиях приватизации муниципального имущества, включающее в себя следующие сведения:</w:t>
      </w:r>
    </w:p>
    <w:p w:rsidR="00821765" w:rsidRPr="00D016A3" w:rsidRDefault="00821765" w:rsidP="00821765">
      <w:pPr>
        <w:ind w:firstLine="708"/>
        <w:jc w:val="both"/>
        <w:rPr>
          <w:color w:val="000000"/>
          <w:sz w:val="28"/>
          <w:szCs w:val="28"/>
        </w:rPr>
      </w:pPr>
      <w:r w:rsidRPr="00D016A3">
        <w:rPr>
          <w:color w:val="000000"/>
          <w:sz w:val="28"/>
          <w:szCs w:val="28"/>
        </w:rPr>
        <w:t>- наименование имущества и иные, позволяющие его индивидуализировать данные (характеристика имущества);</w:t>
      </w:r>
    </w:p>
    <w:p w:rsidR="00821765" w:rsidRPr="00D016A3" w:rsidRDefault="00821765" w:rsidP="00821765">
      <w:pPr>
        <w:ind w:firstLine="708"/>
        <w:jc w:val="both"/>
        <w:rPr>
          <w:color w:val="000000"/>
          <w:sz w:val="28"/>
          <w:szCs w:val="28"/>
        </w:rPr>
      </w:pPr>
      <w:r w:rsidRPr="00D016A3">
        <w:rPr>
          <w:color w:val="000000"/>
          <w:sz w:val="28"/>
          <w:szCs w:val="28"/>
        </w:rPr>
        <w:t>- способ приватизации;</w:t>
      </w:r>
    </w:p>
    <w:p w:rsidR="00821765" w:rsidRPr="00D016A3" w:rsidRDefault="00821765" w:rsidP="00821765">
      <w:pPr>
        <w:ind w:firstLine="708"/>
        <w:jc w:val="both"/>
        <w:rPr>
          <w:color w:val="000000"/>
          <w:sz w:val="28"/>
          <w:szCs w:val="28"/>
        </w:rPr>
      </w:pPr>
      <w:r w:rsidRPr="00D016A3">
        <w:rPr>
          <w:color w:val="000000"/>
          <w:sz w:val="28"/>
          <w:szCs w:val="28"/>
        </w:rPr>
        <w:t>- форма подачи предложений о цене (если объект муниципальной собственности продается на аукционе);</w:t>
      </w:r>
    </w:p>
    <w:p w:rsidR="00821765" w:rsidRPr="00D016A3" w:rsidRDefault="00821765" w:rsidP="00821765">
      <w:pPr>
        <w:ind w:firstLine="708"/>
        <w:jc w:val="both"/>
        <w:rPr>
          <w:color w:val="000000"/>
          <w:sz w:val="28"/>
          <w:szCs w:val="28"/>
        </w:rPr>
      </w:pPr>
      <w:r w:rsidRPr="00D016A3">
        <w:rPr>
          <w:color w:val="000000"/>
          <w:sz w:val="28"/>
          <w:szCs w:val="28"/>
        </w:rPr>
        <w:t>- условия конкурса (если объект продается на конкурсе);</w:t>
      </w:r>
    </w:p>
    <w:p w:rsidR="00821765" w:rsidRPr="00D016A3" w:rsidRDefault="00821765" w:rsidP="00821765">
      <w:pPr>
        <w:ind w:firstLine="708"/>
        <w:jc w:val="both"/>
        <w:rPr>
          <w:color w:val="000000"/>
          <w:sz w:val="28"/>
          <w:szCs w:val="28"/>
        </w:rPr>
      </w:pPr>
      <w:r w:rsidRPr="00D016A3">
        <w:rPr>
          <w:color w:val="000000"/>
          <w:sz w:val="28"/>
          <w:szCs w:val="28"/>
        </w:rPr>
        <w:t>- состав аукционной (конкурсной) комиссии;</w:t>
      </w:r>
    </w:p>
    <w:p w:rsidR="00821765" w:rsidRPr="00D016A3" w:rsidRDefault="00821765" w:rsidP="00821765">
      <w:pPr>
        <w:ind w:firstLine="708"/>
        <w:jc w:val="both"/>
        <w:rPr>
          <w:color w:val="000000"/>
          <w:sz w:val="28"/>
          <w:szCs w:val="28"/>
        </w:rPr>
      </w:pPr>
      <w:r w:rsidRPr="00D016A3">
        <w:rPr>
          <w:color w:val="000000"/>
          <w:sz w:val="28"/>
          <w:szCs w:val="28"/>
        </w:rPr>
        <w:t>- нормативная цена;</w:t>
      </w:r>
    </w:p>
    <w:p w:rsidR="00821765" w:rsidRPr="00D016A3" w:rsidRDefault="00821765" w:rsidP="00821765">
      <w:pPr>
        <w:ind w:firstLine="708"/>
        <w:jc w:val="both"/>
        <w:rPr>
          <w:color w:val="000000"/>
          <w:sz w:val="28"/>
          <w:szCs w:val="28"/>
        </w:rPr>
      </w:pPr>
      <w:r w:rsidRPr="00D016A3">
        <w:rPr>
          <w:color w:val="000000"/>
          <w:sz w:val="28"/>
          <w:szCs w:val="28"/>
        </w:rPr>
        <w:t>- перечень обременений (ограничений) имущества;</w:t>
      </w:r>
    </w:p>
    <w:p w:rsidR="00821765" w:rsidRPr="00D016A3" w:rsidRDefault="00821765" w:rsidP="00821765">
      <w:pPr>
        <w:ind w:firstLine="708"/>
        <w:jc w:val="both"/>
        <w:rPr>
          <w:color w:val="000000"/>
          <w:sz w:val="28"/>
          <w:szCs w:val="28"/>
        </w:rPr>
      </w:pPr>
      <w:r w:rsidRPr="00D016A3">
        <w:rPr>
          <w:color w:val="000000"/>
          <w:sz w:val="28"/>
          <w:szCs w:val="28"/>
        </w:rPr>
        <w:t>- начальная цена продажи имущества;</w:t>
      </w:r>
    </w:p>
    <w:p w:rsidR="00821765" w:rsidRPr="00D016A3" w:rsidRDefault="00821765" w:rsidP="00821765">
      <w:pPr>
        <w:ind w:firstLine="708"/>
        <w:jc w:val="both"/>
        <w:rPr>
          <w:color w:val="000000"/>
          <w:sz w:val="28"/>
          <w:szCs w:val="28"/>
        </w:rPr>
      </w:pPr>
      <w:r w:rsidRPr="00D016A3">
        <w:rPr>
          <w:color w:val="000000"/>
          <w:sz w:val="28"/>
          <w:szCs w:val="28"/>
        </w:rPr>
        <w:t>- содержание информационного сообщения.</w:t>
      </w:r>
    </w:p>
    <w:p w:rsidR="00821765" w:rsidRPr="00D016A3" w:rsidRDefault="00821765" w:rsidP="00821765">
      <w:pPr>
        <w:ind w:firstLine="708"/>
        <w:jc w:val="both"/>
        <w:rPr>
          <w:color w:val="000000"/>
          <w:sz w:val="28"/>
          <w:szCs w:val="28"/>
        </w:rPr>
      </w:pPr>
      <w:r w:rsidRPr="00D016A3">
        <w:rPr>
          <w:color w:val="000000"/>
          <w:sz w:val="28"/>
          <w:szCs w:val="28"/>
        </w:rPr>
        <w:t>При преобразовании МУП в открытое акционерное общество комиссия по приватизации одновременно к решению об условиях приватизации представляет проект устава открытого акционерного общества, сведения о руководителе МУП для его назначения единоличным исполнительным органом акционерного общества и предложения о кандидатурах в совет директоров и ревизионную комиссию.</w:t>
      </w:r>
    </w:p>
    <w:p w:rsidR="00821765" w:rsidRPr="00D016A3" w:rsidRDefault="00821765" w:rsidP="00821765">
      <w:pPr>
        <w:ind w:firstLine="708"/>
        <w:jc w:val="both"/>
        <w:rPr>
          <w:color w:val="000000"/>
          <w:sz w:val="28"/>
          <w:szCs w:val="28"/>
        </w:rPr>
      </w:pPr>
      <w:r w:rsidRPr="00D016A3">
        <w:rPr>
          <w:color w:val="000000"/>
          <w:sz w:val="28"/>
          <w:szCs w:val="28"/>
        </w:rPr>
        <w:t xml:space="preserve">5. Начальная цена приватизируемого имущества устанавливается на основании отчета об оценке, составленного в соответствии с федеральным </w:t>
      </w:r>
      <w:r w:rsidRPr="00D016A3">
        <w:rPr>
          <w:color w:val="000000"/>
          <w:sz w:val="28"/>
          <w:szCs w:val="28"/>
        </w:rPr>
        <w:lastRenderedPageBreak/>
        <w:t>законодательством об оценочной деятельности. Начальная цена не может быть ниже нормативной стоимости приватизируемого имущества.</w:t>
      </w:r>
    </w:p>
    <w:p w:rsidR="00821765" w:rsidRPr="00D016A3" w:rsidRDefault="00821765" w:rsidP="00821765">
      <w:pPr>
        <w:ind w:firstLine="708"/>
        <w:jc w:val="both"/>
        <w:rPr>
          <w:color w:val="000000"/>
          <w:sz w:val="28"/>
          <w:szCs w:val="28"/>
        </w:rPr>
      </w:pPr>
      <w:r w:rsidRPr="00D016A3">
        <w:rPr>
          <w:color w:val="000000"/>
          <w:sz w:val="28"/>
          <w:szCs w:val="28"/>
        </w:rPr>
        <w:t>6. Несостоявшаяся продажа муниципального имущества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Глава 3. СПОСОБЫ И ПОРЯДОК ПРОВЕДЕНИЯ ПРИВАТИЗАЦИИ</w:t>
      </w:r>
    </w:p>
    <w:p w:rsidR="00821765" w:rsidRPr="00821765" w:rsidRDefault="00821765" w:rsidP="00821765">
      <w:pPr>
        <w:jc w:val="center"/>
        <w:rPr>
          <w:b/>
          <w:color w:val="000000"/>
          <w:sz w:val="28"/>
          <w:szCs w:val="28"/>
        </w:rPr>
      </w:pPr>
      <w:r w:rsidRPr="00821765">
        <w:rPr>
          <w:b/>
          <w:color w:val="000000"/>
          <w:sz w:val="28"/>
          <w:szCs w:val="28"/>
        </w:rPr>
        <w:t>МУНИЦИПАЛЬНОГО ИМУЩЕСТВА</w:t>
      </w:r>
    </w:p>
    <w:p w:rsidR="00821765" w:rsidRPr="00821765" w:rsidRDefault="00821765" w:rsidP="00821765">
      <w:pPr>
        <w:jc w:val="center"/>
        <w:rPr>
          <w:b/>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6. Преобразование унитарного предприятия в акционерное общество</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Преобразование муниципального унитарного предприятия в открытое акционерное общество производится в соответствии с действующим законодательством о приватизации, при этом решением об условиях приватизации также:</w:t>
      </w:r>
    </w:p>
    <w:p w:rsidR="00821765" w:rsidRPr="00D016A3" w:rsidRDefault="00821765" w:rsidP="00821765">
      <w:pPr>
        <w:ind w:firstLine="708"/>
        <w:jc w:val="both"/>
        <w:rPr>
          <w:color w:val="000000"/>
          <w:sz w:val="28"/>
          <w:szCs w:val="28"/>
        </w:rPr>
      </w:pPr>
      <w:r w:rsidRPr="00D016A3">
        <w:rPr>
          <w:color w:val="000000"/>
          <w:sz w:val="28"/>
          <w:szCs w:val="28"/>
        </w:rPr>
        <w:t>- утверждается устав открытого акционерного общества;</w:t>
      </w:r>
    </w:p>
    <w:p w:rsidR="00821765" w:rsidRPr="00D016A3" w:rsidRDefault="00821765" w:rsidP="00821765">
      <w:pPr>
        <w:ind w:firstLine="708"/>
        <w:jc w:val="both"/>
        <w:rPr>
          <w:color w:val="000000"/>
          <w:sz w:val="28"/>
          <w:szCs w:val="28"/>
        </w:rPr>
      </w:pPr>
      <w:r w:rsidRPr="00D016A3">
        <w:rPr>
          <w:color w:val="000000"/>
          <w:sz w:val="28"/>
          <w:szCs w:val="28"/>
        </w:rPr>
        <w:t>- назначается единоличный исполнительный орган акционерного общества;</w:t>
      </w:r>
    </w:p>
    <w:p w:rsidR="00821765" w:rsidRPr="00D016A3" w:rsidRDefault="00821765" w:rsidP="00821765">
      <w:pPr>
        <w:ind w:firstLine="708"/>
        <w:jc w:val="both"/>
        <w:rPr>
          <w:color w:val="000000"/>
          <w:sz w:val="28"/>
          <w:szCs w:val="28"/>
        </w:rPr>
      </w:pPr>
      <w:r w:rsidRPr="00D016A3">
        <w:rPr>
          <w:color w:val="000000"/>
          <w:sz w:val="28"/>
          <w:szCs w:val="28"/>
        </w:rPr>
        <w:t>- определяется количественный состав, и назначаются члены совета директоров и его председатель;</w:t>
      </w:r>
    </w:p>
    <w:p w:rsidR="00821765" w:rsidRPr="00D016A3" w:rsidRDefault="00821765" w:rsidP="00821765">
      <w:pPr>
        <w:ind w:firstLine="708"/>
        <w:jc w:val="both"/>
        <w:rPr>
          <w:color w:val="000000"/>
          <w:sz w:val="28"/>
          <w:szCs w:val="28"/>
        </w:rPr>
      </w:pPr>
      <w:r w:rsidRPr="00D016A3">
        <w:rPr>
          <w:color w:val="000000"/>
          <w:sz w:val="28"/>
          <w:szCs w:val="28"/>
        </w:rPr>
        <w:t>- назначаются члены ревизионной комиссии;</w:t>
      </w:r>
    </w:p>
    <w:p w:rsidR="00821765" w:rsidRPr="00D016A3" w:rsidRDefault="00821765" w:rsidP="00821765">
      <w:pPr>
        <w:ind w:firstLine="708"/>
        <w:jc w:val="both"/>
        <w:rPr>
          <w:color w:val="000000"/>
          <w:sz w:val="28"/>
          <w:szCs w:val="28"/>
        </w:rPr>
      </w:pPr>
      <w:r w:rsidRPr="00D016A3">
        <w:rPr>
          <w:color w:val="000000"/>
          <w:sz w:val="28"/>
          <w:szCs w:val="28"/>
        </w:rPr>
        <w:t>- указываются размер уставного капитала общества;</w:t>
      </w:r>
    </w:p>
    <w:p w:rsidR="00821765" w:rsidRPr="00D016A3" w:rsidRDefault="00821765" w:rsidP="00821765">
      <w:pPr>
        <w:ind w:firstLine="708"/>
        <w:jc w:val="both"/>
        <w:rPr>
          <w:color w:val="000000"/>
          <w:sz w:val="28"/>
          <w:szCs w:val="28"/>
        </w:rPr>
      </w:pPr>
      <w:r w:rsidRPr="00D016A3">
        <w:rPr>
          <w:color w:val="000000"/>
          <w:sz w:val="28"/>
          <w:szCs w:val="28"/>
        </w:rPr>
        <w:t>- указывается количество именных бездокументарных акций общества и номинальная стоимость одной акции.</w:t>
      </w:r>
    </w:p>
    <w:p w:rsidR="00821765" w:rsidRPr="00D016A3" w:rsidRDefault="00821765" w:rsidP="00821765">
      <w:pPr>
        <w:ind w:firstLine="708"/>
        <w:jc w:val="both"/>
        <w:rPr>
          <w:color w:val="000000"/>
          <w:sz w:val="28"/>
          <w:szCs w:val="28"/>
        </w:rPr>
      </w:pPr>
      <w:r w:rsidRPr="00D016A3">
        <w:rPr>
          <w:color w:val="000000"/>
          <w:sz w:val="28"/>
          <w:szCs w:val="28"/>
        </w:rPr>
        <w:t>2. До первого собрания акционеров руководитель МУП, преобразованного в открытое акционерное общество, назначается директором (генеральным директором) открытого акционерного общества.</w:t>
      </w:r>
    </w:p>
    <w:p w:rsidR="00821765" w:rsidRPr="00D016A3" w:rsidRDefault="00821765" w:rsidP="00821765">
      <w:pPr>
        <w:ind w:firstLine="708"/>
        <w:jc w:val="both"/>
        <w:rPr>
          <w:color w:val="000000"/>
          <w:sz w:val="28"/>
          <w:szCs w:val="28"/>
        </w:rPr>
      </w:pPr>
      <w:r w:rsidRPr="00D016A3">
        <w:rPr>
          <w:color w:val="000000"/>
          <w:sz w:val="28"/>
          <w:szCs w:val="28"/>
        </w:rPr>
        <w:t>3. Государственная регистрация открытого акционерного общества, созданного путем преобразования МУП, осуществляется единоличным исполнительным органом открытого акционерного общества. Права акционера открытых акционерных обществ, акции которых находятся в собственности муниципального образования «поселок Никологоры», осуществляет Администрация .</w:t>
      </w:r>
    </w:p>
    <w:p w:rsidR="00821765" w:rsidRPr="00D016A3" w:rsidRDefault="00821765" w:rsidP="00821765">
      <w:pPr>
        <w:ind w:firstLine="708"/>
        <w:jc w:val="both"/>
        <w:rPr>
          <w:color w:val="000000"/>
          <w:sz w:val="28"/>
          <w:szCs w:val="28"/>
        </w:rPr>
      </w:pPr>
      <w:r w:rsidRPr="00D016A3">
        <w:rPr>
          <w:color w:val="000000"/>
          <w:sz w:val="28"/>
          <w:szCs w:val="28"/>
        </w:rPr>
        <w:t>4. Решение о выпуске акций (при необходимости проспект эмиссии) и отчет о размещении всех акций выпуска муниципального образования «поселок Никологоры» в лице Администрации принимаются советом директоров открытого акционерного общества на основании решения об условиях приватизации имущественного комплекса МУП. Направление в региональное отделение ФКЦБ России соответствующих заявлений осуществляется единоличным исполнительным органом акционерного общества.</w:t>
      </w:r>
    </w:p>
    <w:p w:rsidR="00821765" w:rsidRPr="00D016A3" w:rsidRDefault="00821765" w:rsidP="00821765">
      <w:pPr>
        <w:ind w:firstLine="708"/>
        <w:jc w:val="both"/>
        <w:rPr>
          <w:color w:val="000000"/>
          <w:sz w:val="28"/>
          <w:szCs w:val="28"/>
        </w:rPr>
      </w:pPr>
      <w:r w:rsidRPr="00D016A3">
        <w:rPr>
          <w:color w:val="000000"/>
          <w:sz w:val="28"/>
          <w:szCs w:val="28"/>
        </w:rPr>
        <w:t>5. Совет директоров акционерного общества организует ведение реестра акционеров общества с указанием единственного владельца всех акций первого выпуска - муниципального образования «поселок Никологоры» в лице Администрации.</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7. Продажа муниципального имущества на аукционе</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Продажа муниципального имущества на аукционе проводится в соответствии с действующим законодательством о приватизации в порядке, определенном Положением об организации продажи государственного или муниципального имущества на аукционе, утвержденном Правительством Российской Федерации.</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8. Продажа акций открытых акционерных обществ на специализированном аукционе</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Организация продажи акций открытых акционерных обществ на специализированном аукционе осуществляется в порядке, предусмотренном Федеральным законом "О приватизации государственного и муниципального имущества" и Положением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 утвержденном Правительством Российской Федерации.</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9. Продажа муниципального имущества на конкурсе</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Организация продажи муниципального имущества на конкурсе осуществляется в порядке, предусмотренном Федеральным законом "О приватизации государственного и муниципального имущества" и Положением о проведении конкурса по продаже государственного или муниципального имущества, утвержденным Правительством Российской Федерации.</w:t>
      </w:r>
    </w:p>
    <w:p w:rsidR="00821765" w:rsidRPr="00D016A3" w:rsidRDefault="00821765" w:rsidP="00821765">
      <w:pPr>
        <w:ind w:firstLine="708"/>
        <w:jc w:val="both"/>
        <w:rPr>
          <w:color w:val="000000"/>
          <w:sz w:val="28"/>
          <w:szCs w:val="28"/>
        </w:rPr>
      </w:pPr>
      <w:r w:rsidRPr="00D016A3">
        <w:rPr>
          <w:color w:val="000000"/>
          <w:sz w:val="28"/>
          <w:szCs w:val="28"/>
        </w:rPr>
        <w:t xml:space="preserve">2. В случае продажи на конкурсе муниципального унитарного предприятия решением о приватизации имущественного комплекса МУП определяется срок проведения инвентаризации имущества и обязательств МУП; поручается руководителю МУП провести инвентаризацию в установленные сроки и представить комиссии по </w:t>
      </w:r>
      <w:proofErr w:type="gramStart"/>
      <w:r w:rsidRPr="00D016A3">
        <w:rPr>
          <w:color w:val="000000"/>
          <w:sz w:val="28"/>
          <w:szCs w:val="28"/>
        </w:rPr>
        <w:t>приватизации</w:t>
      </w:r>
      <w:proofErr w:type="gramEnd"/>
      <w:r w:rsidRPr="00D016A3">
        <w:rPr>
          <w:color w:val="000000"/>
          <w:sz w:val="28"/>
          <w:szCs w:val="28"/>
        </w:rPr>
        <w:t xml:space="preserve"> оформленные в установленном порядке результаты инвентаризации, промежуточный баланс, а также технические паспорта на объекты недвижимости МУП, определяется срок разработки решения об условиях приватизации имущественного комплекса МУП, определяется порядок передачи приватизируемого имущества.</w:t>
      </w:r>
    </w:p>
    <w:p w:rsidR="00821765" w:rsidRPr="00D016A3" w:rsidRDefault="00821765" w:rsidP="00821765">
      <w:pPr>
        <w:ind w:firstLine="708"/>
        <w:jc w:val="both"/>
        <w:rPr>
          <w:color w:val="000000"/>
          <w:sz w:val="28"/>
          <w:szCs w:val="28"/>
        </w:rPr>
      </w:pPr>
      <w:r w:rsidRPr="00D016A3">
        <w:rPr>
          <w:color w:val="000000"/>
          <w:sz w:val="28"/>
          <w:szCs w:val="28"/>
        </w:rPr>
        <w:t>3. Оценка выявленного муниципальным предприятием при инвентаризации неучтенного имущества производится с учетом рыночной стоимости, при необходимости - на основании отчета об оценке оценочной организации.</w:t>
      </w:r>
    </w:p>
    <w:p w:rsidR="00821765" w:rsidRPr="00D016A3" w:rsidRDefault="00821765" w:rsidP="00821765">
      <w:pPr>
        <w:ind w:firstLine="708"/>
        <w:jc w:val="both"/>
        <w:rPr>
          <w:color w:val="000000"/>
          <w:sz w:val="28"/>
          <w:szCs w:val="28"/>
        </w:rPr>
      </w:pPr>
      <w:r w:rsidRPr="00D016A3">
        <w:rPr>
          <w:color w:val="000000"/>
          <w:sz w:val="28"/>
          <w:szCs w:val="28"/>
        </w:rPr>
        <w:t>4. Перечень обязательств МУП должен содержать основание возникновения обязательств, предмет обязательства, срок исполнения, контрагента обязательства.</w:t>
      </w:r>
    </w:p>
    <w:p w:rsidR="00821765" w:rsidRPr="00D016A3" w:rsidRDefault="00821765" w:rsidP="00821765">
      <w:pPr>
        <w:ind w:firstLine="708"/>
        <w:jc w:val="both"/>
        <w:rPr>
          <w:color w:val="000000"/>
          <w:sz w:val="28"/>
          <w:szCs w:val="28"/>
        </w:rPr>
      </w:pPr>
      <w:r w:rsidRPr="00D016A3">
        <w:rPr>
          <w:color w:val="000000"/>
          <w:sz w:val="28"/>
          <w:szCs w:val="28"/>
        </w:rPr>
        <w:t>5. Промежуточный баланс и иные отчетные документы МУП составляются в объеме и по формам годовой бухгалтерской отчетности.</w:t>
      </w:r>
    </w:p>
    <w:p w:rsidR="00821765" w:rsidRPr="00D016A3" w:rsidRDefault="00821765" w:rsidP="00821765">
      <w:pPr>
        <w:ind w:firstLine="708"/>
        <w:jc w:val="both"/>
        <w:rPr>
          <w:color w:val="000000"/>
          <w:sz w:val="28"/>
          <w:szCs w:val="28"/>
        </w:rPr>
      </w:pPr>
      <w:r w:rsidRPr="00D016A3">
        <w:rPr>
          <w:color w:val="000000"/>
          <w:sz w:val="28"/>
          <w:szCs w:val="28"/>
        </w:rPr>
        <w:t>6. Ответственность за проведение инвентаризации, правильность ее оформления, правильность составления промежуточного баланса МУП несет его руководитель.</w:t>
      </w:r>
    </w:p>
    <w:p w:rsidR="00821765" w:rsidRPr="00D016A3" w:rsidRDefault="00821765" w:rsidP="00821765">
      <w:pPr>
        <w:ind w:firstLine="708"/>
        <w:jc w:val="both"/>
        <w:rPr>
          <w:color w:val="000000"/>
          <w:sz w:val="28"/>
          <w:szCs w:val="28"/>
        </w:rPr>
      </w:pPr>
      <w:r w:rsidRPr="00D016A3">
        <w:rPr>
          <w:color w:val="000000"/>
          <w:sz w:val="28"/>
          <w:szCs w:val="28"/>
        </w:rPr>
        <w:lastRenderedPageBreak/>
        <w:t>7. Промежуточный баланс, аудиторское заключение, акт (результаты) инвентаризации, правоустанавливающие документы на земельные участки, подписанные руководителем и главным бухгалтером МУП и скрепленные печатью предприятия, представляются в комиссию по приватизации.</w:t>
      </w:r>
    </w:p>
    <w:p w:rsidR="00821765" w:rsidRPr="00D016A3" w:rsidRDefault="00821765" w:rsidP="00821765">
      <w:pPr>
        <w:ind w:firstLine="708"/>
        <w:jc w:val="both"/>
        <w:rPr>
          <w:color w:val="000000"/>
          <w:sz w:val="28"/>
          <w:szCs w:val="28"/>
        </w:rPr>
      </w:pPr>
      <w:r w:rsidRPr="00D016A3">
        <w:rPr>
          <w:color w:val="000000"/>
          <w:sz w:val="28"/>
          <w:szCs w:val="28"/>
        </w:rPr>
        <w:t>8. При установлен</w:t>
      </w:r>
      <w:proofErr w:type="gramStart"/>
      <w:r w:rsidRPr="00D016A3">
        <w:rPr>
          <w:color w:val="000000"/>
          <w:sz w:val="28"/>
          <w:szCs w:val="28"/>
        </w:rPr>
        <w:t>ии ау</w:t>
      </w:r>
      <w:proofErr w:type="gramEnd"/>
      <w:r w:rsidRPr="00D016A3">
        <w:rPr>
          <w:color w:val="000000"/>
          <w:sz w:val="28"/>
          <w:szCs w:val="28"/>
        </w:rPr>
        <w:t>диторской организацией нарушений при составлении промежуточного баланса комиссией по приватизации составляется акт, на основании которого в учетные данные МУП руководителем и главным бухгалтером предприятия вносятся соответствующие изменения.</w:t>
      </w:r>
    </w:p>
    <w:p w:rsidR="00821765" w:rsidRPr="00D016A3" w:rsidRDefault="00821765" w:rsidP="00821765">
      <w:pPr>
        <w:ind w:firstLine="708"/>
        <w:jc w:val="both"/>
        <w:rPr>
          <w:color w:val="000000"/>
          <w:sz w:val="28"/>
          <w:szCs w:val="28"/>
        </w:rPr>
      </w:pPr>
      <w:r w:rsidRPr="00D016A3">
        <w:rPr>
          <w:color w:val="000000"/>
          <w:sz w:val="28"/>
          <w:szCs w:val="28"/>
        </w:rPr>
        <w:t>9. До момента перехода права собственности на приватизируемое имущество к покупателю имущественного комплекса МУП осуществляет свою деятельность, распоряжается имуществом, совершает сделки в пределах, установленных Федеральным законом "О государственных и муниципальных унитарных предприятиях". Сокращение численности работников предприятия производится по согласованию с Администрацией и с покупателем имущественного комплекса.</w:t>
      </w:r>
    </w:p>
    <w:p w:rsidR="00821765" w:rsidRPr="00D016A3" w:rsidRDefault="00821765" w:rsidP="00821765">
      <w:pPr>
        <w:ind w:firstLine="708"/>
        <w:jc w:val="both"/>
        <w:rPr>
          <w:color w:val="000000"/>
          <w:sz w:val="28"/>
          <w:szCs w:val="28"/>
        </w:rPr>
      </w:pPr>
      <w:r w:rsidRPr="00D016A3">
        <w:rPr>
          <w:color w:val="000000"/>
          <w:sz w:val="28"/>
          <w:szCs w:val="28"/>
        </w:rPr>
        <w:t>10. Оплата победителем конкурса имущественного комплекса МУП производится с одновременным подтверждением погашения задолженности МУП по налогам и иным обязательным платежам в бюджеты всех уровней и государственные внебюджетные фонды.</w:t>
      </w:r>
    </w:p>
    <w:p w:rsidR="00821765" w:rsidRPr="00D016A3" w:rsidRDefault="00821765" w:rsidP="00821765">
      <w:pPr>
        <w:ind w:firstLine="708"/>
        <w:jc w:val="both"/>
        <w:rPr>
          <w:color w:val="000000"/>
          <w:sz w:val="28"/>
          <w:szCs w:val="28"/>
        </w:rPr>
      </w:pPr>
      <w:r w:rsidRPr="00D016A3">
        <w:rPr>
          <w:color w:val="000000"/>
          <w:sz w:val="28"/>
          <w:szCs w:val="28"/>
        </w:rPr>
        <w:t>11. Передаточный акт принимающей стороной подписывается после подписания договора купли-продажи, но до осуществления платежей, предусмотренных п. 10 настоящей статьи.</w:t>
      </w:r>
    </w:p>
    <w:p w:rsidR="00821765" w:rsidRPr="00D016A3" w:rsidRDefault="00821765" w:rsidP="00821765">
      <w:pPr>
        <w:ind w:firstLine="708"/>
        <w:jc w:val="both"/>
        <w:rPr>
          <w:color w:val="000000"/>
          <w:sz w:val="28"/>
          <w:szCs w:val="28"/>
        </w:rPr>
      </w:pPr>
      <w:r w:rsidRPr="00D016A3">
        <w:rPr>
          <w:color w:val="000000"/>
          <w:sz w:val="28"/>
          <w:szCs w:val="28"/>
        </w:rPr>
        <w:t xml:space="preserve">12. </w:t>
      </w:r>
      <w:proofErr w:type="gramStart"/>
      <w:r w:rsidRPr="00D016A3">
        <w:rPr>
          <w:color w:val="000000"/>
          <w:sz w:val="28"/>
          <w:szCs w:val="28"/>
        </w:rPr>
        <w:t>В случае существенных изменений, произошедших в составе имущественного комплекса МУП после опубликования информационного сообщения о продаже этого комплекса и до подписания передаточного акта, покупатель вправе отказаться от подписания передаточного акта и, соответственно, не производить платежей в соответствии с договором купли-продажи, что квалифицируется как отказ от заключения договора купли-продажи имущественного комплекса МУП.</w:t>
      </w:r>
      <w:proofErr w:type="gramEnd"/>
    </w:p>
    <w:p w:rsidR="00821765" w:rsidRPr="00D016A3" w:rsidRDefault="00821765" w:rsidP="00821765">
      <w:pPr>
        <w:ind w:firstLine="708"/>
        <w:jc w:val="both"/>
        <w:rPr>
          <w:color w:val="000000"/>
          <w:sz w:val="28"/>
          <w:szCs w:val="28"/>
        </w:rPr>
      </w:pPr>
      <w:r w:rsidRPr="00D016A3">
        <w:rPr>
          <w:color w:val="000000"/>
          <w:sz w:val="28"/>
          <w:szCs w:val="28"/>
        </w:rPr>
        <w:t>13. Руководитель МУП обязан предоставить комиссии по приватизации и покупателю:</w:t>
      </w:r>
    </w:p>
    <w:p w:rsidR="00821765" w:rsidRPr="00D016A3" w:rsidRDefault="00821765" w:rsidP="00821765">
      <w:pPr>
        <w:ind w:firstLine="708"/>
        <w:jc w:val="both"/>
        <w:rPr>
          <w:color w:val="000000"/>
          <w:sz w:val="28"/>
          <w:szCs w:val="28"/>
        </w:rPr>
      </w:pPr>
      <w:r w:rsidRPr="00D016A3">
        <w:rPr>
          <w:color w:val="000000"/>
          <w:sz w:val="28"/>
          <w:szCs w:val="28"/>
        </w:rPr>
        <w:t>- всю необходимую информацию для продажи имущественного комплекса МУП;</w:t>
      </w:r>
    </w:p>
    <w:p w:rsidR="00821765" w:rsidRPr="00D016A3" w:rsidRDefault="00821765" w:rsidP="00821765">
      <w:pPr>
        <w:ind w:firstLine="708"/>
        <w:jc w:val="both"/>
        <w:rPr>
          <w:color w:val="000000"/>
          <w:sz w:val="28"/>
          <w:szCs w:val="28"/>
        </w:rPr>
      </w:pPr>
      <w:r w:rsidRPr="00D016A3">
        <w:rPr>
          <w:color w:val="000000"/>
          <w:sz w:val="28"/>
          <w:szCs w:val="28"/>
        </w:rPr>
        <w:t>- возможность для сверки фактического наличия имущества с составом имущественного комплекса МУП, указанным в передаточном акте;</w:t>
      </w:r>
    </w:p>
    <w:p w:rsidR="00821765" w:rsidRPr="00D016A3" w:rsidRDefault="00821765" w:rsidP="00821765">
      <w:pPr>
        <w:ind w:firstLine="708"/>
        <w:jc w:val="both"/>
        <w:rPr>
          <w:color w:val="000000"/>
          <w:sz w:val="28"/>
          <w:szCs w:val="28"/>
        </w:rPr>
      </w:pPr>
      <w:r w:rsidRPr="00D016A3">
        <w:rPr>
          <w:color w:val="000000"/>
          <w:sz w:val="28"/>
          <w:szCs w:val="28"/>
        </w:rPr>
        <w:t>- информацию о сделках, совершенных МУП со дня утверждения Прогнозного плана приватизации муниципального имущества и до момента перехода права собственности к покупателю (по запросу комиссии по приватизации или покупателя).</w:t>
      </w:r>
    </w:p>
    <w:p w:rsidR="00821765" w:rsidRPr="00D016A3" w:rsidRDefault="00821765" w:rsidP="00821765">
      <w:pPr>
        <w:ind w:firstLine="708"/>
        <w:jc w:val="both"/>
        <w:rPr>
          <w:color w:val="000000"/>
          <w:sz w:val="28"/>
          <w:szCs w:val="28"/>
        </w:rPr>
      </w:pPr>
      <w:r w:rsidRPr="00D016A3">
        <w:rPr>
          <w:color w:val="000000"/>
          <w:sz w:val="28"/>
          <w:szCs w:val="28"/>
        </w:rPr>
        <w:t>14. До регистрации перехода права собственности на имущественный комплекс МУП покупатель обязан сдать необходимые документы, относящиеся к деятельности МУП, в Администрацию.</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10. Продажа муниципального имущества посредством публичного предложения</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Организация продажи муниципального имущества посредством публичного предложения осуществляется в порядке, предусмотренном Федеральным законом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Правительством Российской Федерации.</w:t>
      </w:r>
    </w:p>
    <w:p w:rsidR="00821765" w:rsidRPr="00D016A3" w:rsidRDefault="00821765" w:rsidP="00821765">
      <w:pPr>
        <w:ind w:firstLine="708"/>
        <w:jc w:val="both"/>
        <w:rPr>
          <w:color w:val="000000"/>
          <w:sz w:val="28"/>
          <w:szCs w:val="28"/>
        </w:rPr>
      </w:pPr>
      <w:r w:rsidRPr="00D016A3">
        <w:rPr>
          <w:color w:val="000000"/>
          <w:sz w:val="28"/>
          <w:szCs w:val="28"/>
        </w:rPr>
        <w:t>2. Особенности приватизации муниципального имущества посредством публичного предложения:</w:t>
      </w:r>
    </w:p>
    <w:p w:rsidR="00821765" w:rsidRPr="00D016A3" w:rsidRDefault="00821765" w:rsidP="00821765">
      <w:pPr>
        <w:ind w:firstLine="708"/>
        <w:jc w:val="both"/>
        <w:rPr>
          <w:color w:val="000000"/>
          <w:sz w:val="28"/>
          <w:szCs w:val="28"/>
        </w:rPr>
      </w:pPr>
      <w:r w:rsidRPr="00D016A3">
        <w:rPr>
          <w:color w:val="000000"/>
          <w:sz w:val="28"/>
          <w:szCs w:val="28"/>
        </w:rPr>
        <w:t>1) Комиссия по приватизации муниципального имущества дополнительно к сведениям, содержащимся в решении об условиях приватизации, определяет и включает следующие сведения:</w:t>
      </w:r>
    </w:p>
    <w:p w:rsidR="00821765" w:rsidRPr="00D016A3" w:rsidRDefault="00821765" w:rsidP="00821765">
      <w:pPr>
        <w:ind w:firstLine="708"/>
        <w:jc w:val="both"/>
        <w:rPr>
          <w:color w:val="000000"/>
          <w:sz w:val="28"/>
          <w:szCs w:val="28"/>
        </w:rPr>
      </w:pPr>
      <w:r w:rsidRPr="00D016A3">
        <w:rPr>
          <w:color w:val="000000"/>
          <w:sz w:val="28"/>
          <w:szCs w:val="28"/>
        </w:rPr>
        <w:t>- начальную цену (цену первоначального предложения);</w:t>
      </w:r>
    </w:p>
    <w:p w:rsidR="00821765" w:rsidRPr="00D016A3" w:rsidRDefault="00821765" w:rsidP="00821765">
      <w:pPr>
        <w:ind w:firstLine="708"/>
        <w:jc w:val="both"/>
        <w:rPr>
          <w:color w:val="000000"/>
          <w:sz w:val="28"/>
          <w:szCs w:val="28"/>
        </w:rPr>
      </w:pPr>
      <w:r w:rsidRPr="00D016A3">
        <w:rPr>
          <w:color w:val="000000"/>
          <w:sz w:val="28"/>
          <w:szCs w:val="28"/>
        </w:rPr>
        <w:t>- величину снижения цены;</w:t>
      </w:r>
    </w:p>
    <w:p w:rsidR="00821765" w:rsidRPr="00D016A3" w:rsidRDefault="00821765" w:rsidP="00821765">
      <w:pPr>
        <w:ind w:firstLine="708"/>
        <w:jc w:val="both"/>
        <w:rPr>
          <w:color w:val="000000"/>
          <w:sz w:val="28"/>
          <w:szCs w:val="28"/>
        </w:rPr>
      </w:pPr>
      <w:r w:rsidRPr="00D016A3">
        <w:rPr>
          <w:color w:val="000000"/>
          <w:sz w:val="28"/>
          <w:szCs w:val="28"/>
        </w:rPr>
        <w:t>- период, по истечении которого последовательно снижается цена предложения;</w:t>
      </w:r>
    </w:p>
    <w:p w:rsidR="00821765" w:rsidRPr="00D016A3" w:rsidRDefault="00821765" w:rsidP="00821765">
      <w:pPr>
        <w:ind w:firstLine="708"/>
        <w:jc w:val="both"/>
        <w:rPr>
          <w:color w:val="000000"/>
          <w:sz w:val="28"/>
          <w:szCs w:val="28"/>
        </w:rPr>
      </w:pPr>
      <w:r w:rsidRPr="00D016A3">
        <w:rPr>
          <w:color w:val="000000"/>
          <w:sz w:val="28"/>
          <w:szCs w:val="28"/>
        </w:rPr>
        <w:t>- общий период продажи;</w:t>
      </w:r>
    </w:p>
    <w:p w:rsidR="00821765" w:rsidRPr="00D016A3" w:rsidRDefault="00821765" w:rsidP="00821765">
      <w:pPr>
        <w:ind w:firstLine="708"/>
        <w:jc w:val="both"/>
        <w:rPr>
          <w:color w:val="000000"/>
          <w:sz w:val="28"/>
          <w:szCs w:val="28"/>
        </w:rPr>
      </w:pPr>
      <w:r w:rsidRPr="00D016A3">
        <w:rPr>
          <w:color w:val="000000"/>
          <w:sz w:val="28"/>
          <w:szCs w:val="28"/>
        </w:rPr>
        <w:t>- минимальную цену предложения (цену отсечения).</w:t>
      </w:r>
    </w:p>
    <w:p w:rsidR="00821765" w:rsidRPr="00D016A3" w:rsidRDefault="00821765" w:rsidP="00821765">
      <w:pPr>
        <w:ind w:firstLine="708"/>
        <w:jc w:val="both"/>
        <w:rPr>
          <w:color w:val="000000"/>
          <w:sz w:val="28"/>
          <w:szCs w:val="28"/>
        </w:rPr>
      </w:pPr>
      <w:r w:rsidRPr="00D016A3">
        <w:rPr>
          <w:color w:val="000000"/>
          <w:sz w:val="28"/>
          <w:szCs w:val="28"/>
        </w:rPr>
        <w:t>2) Начальная цена (цена первоначального предложения) устанавливается в размере начальной цены, указанной в информационном сообщении о продаже указанного имущества на аукционе, который был признан несостоявшимся.</w:t>
      </w:r>
    </w:p>
    <w:p w:rsidR="00821765" w:rsidRPr="00D016A3" w:rsidRDefault="00821765" w:rsidP="00821765">
      <w:pPr>
        <w:ind w:firstLine="708"/>
        <w:jc w:val="both"/>
        <w:rPr>
          <w:color w:val="000000"/>
          <w:sz w:val="28"/>
          <w:szCs w:val="28"/>
        </w:rPr>
      </w:pPr>
      <w:r w:rsidRPr="00D016A3">
        <w:rPr>
          <w:color w:val="000000"/>
          <w:sz w:val="28"/>
          <w:szCs w:val="28"/>
        </w:rPr>
        <w:t>3) Минимальная цена предложения (цена отсечения) не может быть ниже 50% начальной цены несостоявшегося аукциона (цены первоначального предложения).</w:t>
      </w:r>
    </w:p>
    <w:p w:rsidR="00821765" w:rsidRPr="00D016A3" w:rsidRDefault="00821765" w:rsidP="00821765">
      <w:pPr>
        <w:ind w:firstLine="708"/>
        <w:jc w:val="both"/>
        <w:rPr>
          <w:color w:val="000000"/>
          <w:sz w:val="28"/>
          <w:szCs w:val="28"/>
        </w:rPr>
      </w:pPr>
      <w:r w:rsidRPr="00D016A3">
        <w:rPr>
          <w:color w:val="000000"/>
          <w:sz w:val="28"/>
          <w:szCs w:val="28"/>
        </w:rPr>
        <w:t>4) Общий период продажи не может быть менее 30 рабочих дней. Прием заявок начинается не ранее чем через 30 дней со дня опубликования информационного сообщения.</w:t>
      </w:r>
    </w:p>
    <w:p w:rsidR="00821765" w:rsidRPr="00D016A3" w:rsidRDefault="00821765" w:rsidP="00821765">
      <w:pPr>
        <w:ind w:firstLine="708"/>
        <w:jc w:val="both"/>
        <w:rPr>
          <w:color w:val="000000"/>
          <w:sz w:val="28"/>
          <w:szCs w:val="28"/>
        </w:rPr>
      </w:pPr>
      <w:r w:rsidRPr="00D016A3">
        <w:rPr>
          <w:color w:val="000000"/>
          <w:sz w:val="28"/>
          <w:szCs w:val="28"/>
        </w:rPr>
        <w:t>5) Форма бланка заявки устанавливается продавцом.</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11. Продажа муниципального имущества без объявления цены</w:t>
      </w:r>
    </w:p>
    <w:p w:rsidR="00821765" w:rsidRPr="00821765" w:rsidRDefault="00821765" w:rsidP="00821765">
      <w:pPr>
        <w:jc w:val="center"/>
        <w:rPr>
          <w:b/>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Организация подготовки и продажи муниципального имущества без объявления цены осуществляется в порядке, предусмотренном Федеральным законом "О приватизации государственного и муниципального имущества", Положением об организации продажи государственного или муниципального имущества без объявления цены, утвержденным Правительством Российской Федерации.</w:t>
      </w:r>
    </w:p>
    <w:p w:rsidR="00821765" w:rsidRPr="00D016A3" w:rsidRDefault="00821765" w:rsidP="00821765">
      <w:pPr>
        <w:ind w:firstLine="708"/>
        <w:jc w:val="both"/>
        <w:rPr>
          <w:color w:val="000000"/>
          <w:sz w:val="28"/>
          <w:szCs w:val="28"/>
        </w:rPr>
      </w:pPr>
      <w:r w:rsidRPr="00D016A3">
        <w:rPr>
          <w:color w:val="000000"/>
          <w:sz w:val="28"/>
          <w:szCs w:val="28"/>
        </w:rPr>
        <w:t>2. Особенности приватизации муниципального имущества без объявления цены:</w:t>
      </w:r>
    </w:p>
    <w:p w:rsidR="00821765" w:rsidRPr="00D016A3" w:rsidRDefault="00821765" w:rsidP="00821765">
      <w:pPr>
        <w:ind w:firstLine="708"/>
        <w:jc w:val="both"/>
        <w:rPr>
          <w:color w:val="000000"/>
          <w:sz w:val="28"/>
          <w:szCs w:val="28"/>
        </w:rPr>
      </w:pPr>
      <w:r w:rsidRPr="00D016A3">
        <w:rPr>
          <w:color w:val="000000"/>
          <w:sz w:val="28"/>
          <w:szCs w:val="28"/>
        </w:rPr>
        <w:t>1) Решение об условиях приватизации муниципального имущества не включает в себя сведения о нормативной цене.</w:t>
      </w:r>
    </w:p>
    <w:p w:rsidR="00821765" w:rsidRPr="00D016A3" w:rsidRDefault="00821765" w:rsidP="00821765">
      <w:pPr>
        <w:ind w:firstLine="708"/>
        <w:jc w:val="both"/>
        <w:rPr>
          <w:color w:val="000000"/>
          <w:sz w:val="28"/>
          <w:szCs w:val="28"/>
        </w:rPr>
      </w:pPr>
      <w:r w:rsidRPr="00D016A3">
        <w:rPr>
          <w:color w:val="000000"/>
          <w:sz w:val="28"/>
          <w:szCs w:val="28"/>
        </w:rPr>
        <w:t>2) Общий период продажи (срок приема заявок) составляет 30 рабочих дней. Прием заявок начинается не ранее чем через 30 дней со дня опубликования информационного сообщения.</w:t>
      </w:r>
    </w:p>
    <w:p w:rsidR="00821765" w:rsidRPr="00D016A3" w:rsidRDefault="00821765" w:rsidP="00821765">
      <w:pPr>
        <w:ind w:firstLine="708"/>
        <w:jc w:val="both"/>
        <w:rPr>
          <w:color w:val="000000"/>
          <w:sz w:val="28"/>
          <w:szCs w:val="28"/>
        </w:rPr>
      </w:pPr>
      <w:r w:rsidRPr="00D016A3">
        <w:rPr>
          <w:color w:val="000000"/>
          <w:sz w:val="28"/>
          <w:szCs w:val="28"/>
        </w:rPr>
        <w:t>3) Форма бланка заявки устанавливается организатором торгов.</w:t>
      </w:r>
    </w:p>
    <w:p w:rsidR="00821765" w:rsidRPr="00D016A3" w:rsidRDefault="00821765" w:rsidP="00821765">
      <w:pPr>
        <w:ind w:firstLine="708"/>
        <w:jc w:val="both"/>
        <w:rPr>
          <w:color w:val="000000"/>
          <w:sz w:val="28"/>
          <w:szCs w:val="28"/>
        </w:rPr>
      </w:pPr>
      <w:r w:rsidRPr="00D016A3">
        <w:rPr>
          <w:color w:val="000000"/>
          <w:sz w:val="28"/>
          <w:szCs w:val="28"/>
        </w:rPr>
        <w:lastRenderedPageBreak/>
        <w:t>4) Претендент вправе подать только одно предложение о цене приобретения имущества.</w:t>
      </w:r>
    </w:p>
    <w:p w:rsidR="00821765" w:rsidRPr="00D016A3" w:rsidRDefault="00821765" w:rsidP="00821765">
      <w:pPr>
        <w:ind w:firstLine="708"/>
        <w:jc w:val="both"/>
        <w:rPr>
          <w:color w:val="000000"/>
          <w:sz w:val="28"/>
          <w:szCs w:val="28"/>
        </w:rPr>
      </w:pPr>
      <w:r w:rsidRPr="00D016A3">
        <w:rPr>
          <w:color w:val="000000"/>
          <w:sz w:val="28"/>
          <w:szCs w:val="28"/>
        </w:rPr>
        <w:t>5)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821765" w:rsidRPr="00D016A3" w:rsidRDefault="00821765" w:rsidP="00821765">
      <w:pPr>
        <w:ind w:firstLine="708"/>
        <w:jc w:val="both"/>
        <w:rPr>
          <w:color w:val="000000"/>
          <w:sz w:val="28"/>
          <w:szCs w:val="28"/>
        </w:rPr>
      </w:pPr>
      <w:r w:rsidRPr="00D016A3">
        <w:rPr>
          <w:color w:val="000000"/>
          <w:sz w:val="28"/>
          <w:szCs w:val="28"/>
        </w:rPr>
        <w:t>6) Претендент не вправе отозвать зарегистрированную заявку.</w:t>
      </w:r>
    </w:p>
    <w:p w:rsidR="00821765" w:rsidRPr="00D016A3" w:rsidRDefault="00821765" w:rsidP="00821765">
      <w:pPr>
        <w:ind w:firstLine="708"/>
        <w:jc w:val="both"/>
        <w:rPr>
          <w:color w:val="000000"/>
          <w:sz w:val="28"/>
          <w:szCs w:val="28"/>
        </w:rPr>
      </w:pPr>
      <w:r w:rsidRPr="00D016A3">
        <w:rPr>
          <w:color w:val="000000"/>
          <w:sz w:val="28"/>
          <w:szCs w:val="28"/>
        </w:rPr>
        <w:t>7) Подведение итогов продажи муниципального имущества осуществляется на следующий рабочий день после окончания приема заявок.</w:t>
      </w:r>
    </w:p>
    <w:p w:rsidR="00821765" w:rsidRPr="00D016A3" w:rsidRDefault="00821765" w:rsidP="00821765">
      <w:pPr>
        <w:ind w:firstLine="708"/>
        <w:jc w:val="both"/>
        <w:rPr>
          <w:color w:val="000000"/>
          <w:sz w:val="28"/>
          <w:szCs w:val="28"/>
        </w:rPr>
      </w:pPr>
      <w:r w:rsidRPr="00D016A3">
        <w:rPr>
          <w:color w:val="000000"/>
          <w:sz w:val="28"/>
          <w:szCs w:val="28"/>
        </w:rPr>
        <w:t>8) Предложения претендентов рассматриваются комиссией по приватизации, и итоги рассмотрения оформляются протоколом об итогах продажи муниципального имущества.</w:t>
      </w:r>
    </w:p>
    <w:p w:rsidR="00821765" w:rsidRPr="00D016A3" w:rsidRDefault="00821765" w:rsidP="00821765">
      <w:pPr>
        <w:ind w:firstLine="708"/>
        <w:jc w:val="both"/>
        <w:rPr>
          <w:color w:val="000000"/>
          <w:sz w:val="28"/>
          <w:szCs w:val="28"/>
        </w:rPr>
      </w:pPr>
      <w:r w:rsidRPr="00D016A3">
        <w:rPr>
          <w:color w:val="000000"/>
          <w:sz w:val="28"/>
          <w:szCs w:val="28"/>
        </w:rPr>
        <w:t>9) Протокол об итогах продажи муниципального имущества должен содержать:</w:t>
      </w:r>
    </w:p>
    <w:p w:rsidR="00821765" w:rsidRPr="00D016A3" w:rsidRDefault="00821765" w:rsidP="00821765">
      <w:pPr>
        <w:ind w:firstLine="708"/>
        <w:jc w:val="both"/>
        <w:rPr>
          <w:color w:val="000000"/>
          <w:sz w:val="28"/>
          <w:szCs w:val="28"/>
        </w:rPr>
      </w:pPr>
      <w:r w:rsidRPr="00D016A3">
        <w:rPr>
          <w:color w:val="000000"/>
          <w:sz w:val="28"/>
          <w:szCs w:val="28"/>
        </w:rPr>
        <w:t>а) сведения об имуществе;</w:t>
      </w:r>
    </w:p>
    <w:p w:rsidR="00821765" w:rsidRPr="00D016A3" w:rsidRDefault="00821765" w:rsidP="00821765">
      <w:pPr>
        <w:ind w:firstLine="708"/>
        <w:jc w:val="both"/>
        <w:rPr>
          <w:color w:val="000000"/>
          <w:sz w:val="28"/>
          <w:szCs w:val="28"/>
        </w:rPr>
      </w:pPr>
      <w:r w:rsidRPr="00D016A3">
        <w:rPr>
          <w:color w:val="000000"/>
          <w:sz w:val="28"/>
          <w:szCs w:val="28"/>
        </w:rPr>
        <w:t>б) общее количество зарегистрированных заявок;</w:t>
      </w:r>
    </w:p>
    <w:p w:rsidR="00821765" w:rsidRPr="00D016A3" w:rsidRDefault="00821765" w:rsidP="00821765">
      <w:pPr>
        <w:ind w:firstLine="708"/>
        <w:jc w:val="both"/>
        <w:rPr>
          <w:color w:val="000000"/>
          <w:sz w:val="28"/>
          <w:szCs w:val="28"/>
        </w:rPr>
      </w:pPr>
      <w:r w:rsidRPr="00D016A3">
        <w:rPr>
          <w:color w:val="000000"/>
          <w:sz w:val="28"/>
          <w:szCs w:val="28"/>
        </w:rPr>
        <w:t>в) сведения об отказах в рассмотрении предложений с указанием подавших их претендентов и причин отказа;</w:t>
      </w:r>
    </w:p>
    <w:p w:rsidR="00821765" w:rsidRPr="00D016A3" w:rsidRDefault="00821765" w:rsidP="00821765">
      <w:pPr>
        <w:ind w:firstLine="708"/>
        <w:jc w:val="both"/>
        <w:rPr>
          <w:color w:val="000000"/>
          <w:sz w:val="28"/>
          <w:szCs w:val="28"/>
        </w:rPr>
      </w:pPr>
      <w:r w:rsidRPr="00D016A3">
        <w:rPr>
          <w:color w:val="000000"/>
          <w:sz w:val="28"/>
          <w:szCs w:val="28"/>
        </w:rPr>
        <w:t xml:space="preserve">г) сведения о рассмотренных </w:t>
      </w:r>
      <w:proofErr w:type="gramStart"/>
      <w:r w:rsidRPr="00D016A3">
        <w:rPr>
          <w:color w:val="000000"/>
          <w:sz w:val="28"/>
          <w:szCs w:val="28"/>
        </w:rPr>
        <w:t>предложениях</w:t>
      </w:r>
      <w:proofErr w:type="gramEnd"/>
      <w:r w:rsidRPr="00D016A3">
        <w:rPr>
          <w:color w:val="000000"/>
          <w:sz w:val="28"/>
          <w:szCs w:val="28"/>
        </w:rPr>
        <w:t xml:space="preserve"> о цене приобретения имущества с указанием подавших их претендентов;</w:t>
      </w:r>
    </w:p>
    <w:p w:rsidR="00821765" w:rsidRPr="00D016A3" w:rsidRDefault="00821765" w:rsidP="00821765">
      <w:pPr>
        <w:ind w:firstLine="708"/>
        <w:jc w:val="both"/>
        <w:rPr>
          <w:color w:val="000000"/>
          <w:sz w:val="28"/>
          <w:szCs w:val="28"/>
        </w:rPr>
      </w:pPr>
      <w:r w:rsidRPr="00D016A3">
        <w:rPr>
          <w:color w:val="000000"/>
          <w:sz w:val="28"/>
          <w:szCs w:val="28"/>
        </w:rPr>
        <w:t>д) сведения о покупателе имущества;</w:t>
      </w:r>
    </w:p>
    <w:p w:rsidR="00821765" w:rsidRPr="00D016A3" w:rsidRDefault="00821765" w:rsidP="00821765">
      <w:pPr>
        <w:ind w:firstLine="708"/>
        <w:jc w:val="both"/>
        <w:rPr>
          <w:color w:val="000000"/>
          <w:sz w:val="28"/>
          <w:szCs w:val="28"/>
        </w:rPr>
      </w:pPr>
      <w:r w:rsidRPr="00D016A3">
        <w:rPr>
          <w:color w:val="000000"/>
          <w:sz w:val="28"/>
          <w:szCs w:val="28"/>
        </w:rPr>
        <w:t>е) цену приобретения имущества, предложенную покупателем.</w:t>
      </w:r>
    </w:p>
    <w:p w:rsidR="00821765" w:rsidRPr="00D016A3" w:rsidRDefault="00821765" w:rsidP="00821765">
      <w:pPr>
        <w:ind w:firstLine="708"/>
        <w:jc w:val="both"/>
        <w:rPr>
          <w:color w:val="000000"/>
          <w:sz w:val="28"/>
          <w:szCs w:val="28"/>
        </w:rPr>
      </w:pPr>
      <w:r w:rsidRPr="00D016A3">
        <w:rPr>
          <w:color w:val="000000"/>
          <w:sz w:val="28"/>
          <w:szCs w:val="28"/>
        </w:rPr>
        <w:t>10) Уведомления об отказе в рассмотрении поданного претендентом предложения о цене приобретения имущества, о признании претендента покупателем выдаются соответственно претендентам и покупателю (их полномочным представителям) под расписку в день проведения итогов продажи имущества либо высылаются в их адрес по почте.</w:t>
      </w:r>
    </w:p>
    <w:p w:rsidR="00821765" w:rsidRPr="00D016A3" w:rsidRDefault="00821765" w:rsidP="00821765">
      <w:pPr>
        <w:ind w:firstLine="708"/>
        <w:jc w:val="both"/>
        <w:rPr>
          <w:color w:val="000000"/>
          <w:sz w:val="28"/>
          <w:szCs w:val="28"/>
        </w:rPr>
      </w:pPr>
      <w:r w:rsidRPr="00D016A3">
        <w:rPr>
          <w:color w:val="000000"/>
          <w:sz w:val="28"/>
          <w:szCs w:val="28"/>
        </w:rPr>
        <w:t>11) При принятии к рассмотрению одного предложения о цене приобретения имущества претендент, подавший это предложение, признается покупателем.</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12. Внесение муниципального имущества в качестве вклада в уставные капиталы открытых акционерных обществ</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Приватизации муниципального имущества муниципального образования «поселок Никологоры» посредством внесения муниципального имущества в качестве вклада в уставные капиталы открытых акционерных обществ осуществляется в порядке, определенном отдельным решением городской Думы муниципального образования «поселок Никологоры».</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13. Продажа акций открытых акционерных обществ по результатам доверительного управления</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 xml:space="preserve">1. Организация подготовки и продажи акций открытых акционерных обществ, находящихся в собственности муниципального образования «поселок Никологоры», по результатам доверительного управления осуществляется в </w:t>
      </w:r>
      <w:r w:rsidRPr="00D016A3">
        <w:rPr>
          <w:color w:val="000000"/>
          <w:sz w:val="28"/>
          <w:szCs w:val="28"/>
        </w:rPr>
        <w:lastRenderedPageBreak/>
        <w:t>порядке, предусмотренном Федеральным законом "О приватизации государственного и муниципального имущества".</w:t>
      </w:r>
    </w:p>
    <w:p w:rsidR="00821765" w:rsidRPr="00D016A3" w:rsidRDefault="00821765" w:rsidP="00821765">
      <w:pPr>
        <w:ind w:firstLine="708"/>
        <w:jc w:val="both"/>
        <w:rPr>
          <w:color w:val="000000"/>
          <w:sz w:val="28"/>
          <w:szCs w:val="28"/>
        </w:rPr>
      </w:pPr>
      <w:r w:rsidRPr="00D016A3">
        <w:rPr>
          <w:color w:val="000000"/>
          <w:sz w:val="28"/>
          <w:szCs w:val="28"/>
        </w:rPr>
        <w:t>2. Заключение договора доверительного управления акциями открытых акционерных обще</w:t>
      </w:r>
      <w:proofErr w:type="gramStart"/>
      <w:r w:rsidRPr="00D016A3">
        <w:rPr>
          <w:color w:val="000000"/>
          <w:sz w:val="28"/>
          <w:szCs w:val="28"/>
        </w:rPr>
        <w:t>ств пр</w:t>
      </w:r>
      <w:proofErr w:type="gramEnd"/>
      <w:r w:rsidRPr="00D016A3">
        <w:rPr>
          <w:color w:val="000000"/>
          <w:sz w:val="28"/>
          <w:szCs w:val="28"/>
        </w:rPr>
        <w:t>оизводится с победителем конкурса по передаче акций указанного акционерного общества в доверительное управление.</w:t>
      </w:r>
    </w:p>
    <w:p w:rsidR="00821765" w:rsidRPr="00D016A3" w:rsidRDefault="00821765" w:rsidP="00821765">
      <w:pPr>
        <w:ind w:firstLine="708"/>
        <w:jc w:val="both"/>
        <w:rPr>
          <w:color w:val="000000"/>
          <w:sz w:val="28"/>
          <w:szCs w:val="28"/>
        </w:rPr>
      </w:pPr>
      <w:r w:rsidRPr="00D016A3">
        <w:rPr>
          <w:color w:val="000000"/>
          <w:sz w:val="28"/>
          <w:szCs w:val="28"/>
        </w:rPr>
        <w:t>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управляющего.</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Глава 4. ЗАКЛЮЧИТЕЛЬНЫЕ ПОЛОЖЕНИЯ</w:t>
      </w:r>
    </w:p>
    <w:p w:rsidR="00821765" w:rsidRPr="00821765" w:rsidRDefault="00821765" w:rsidP="00821765">
      <w:pPr>
        <w:jc w:val="center"/>
        <w:rPr>
          <w:b/>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14. Оплата муниципального имущества</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 xml:space="preserve">1. Оплата приобретаемого покупателем муниципального имущества производится единовременно в срок не более 30 календарных дней </w:t>
      </w:r>
      <w:proofErr w:type="gramStart"/>
      <w:r w:rsidRPr="00D016A3">
        <w:rPr>
          <w:color w:val="000000"/>
          <w:sz w:val="28"/>
          <w:szCs w:val="28"/>
        </w:rPr>
        <w:t>с даты заключения</w:t>
      </w:r>
      <w:proofErr w:type="gramEnd"/>
      <w:r w:rsidRPr="00D016A3">
        <w:rPr>
          <w:color w:val="000000"/>
          <w:sz w:val="28"/>
          <w:szCs w:val="28"/>
        </w:rPr>
        <w:t xml:space="preserve"> договора купли-продажи муниципального имущества.</w:t>
      </w:r>
    </w:p>
    <w:p w:rsidR="00821765" w:rsidRPr="00D016A3" w:rsidRDefault="00821765" w:rsidP="00821765">
      <w:pPr>
        <w:ind w:firstLine="708"/>
        <w:jc w:val="both"/>
        <w:rPr>
          <w:color w:val="000000"/>
          <w:sz w:val="28"/>
          <w:szCs w:val="28"/>
        </w:rPr>
      </w:pPr>
      <w:r w:rsidRPr="00D016A3">
        <w:rPr>
          <w:color w:val="000000"/>
          <w:sz w:val="28"/>
          <w:szCs w:val="28"/>
        </w:rPr>
        <w:t xml:space="preserve">2. Денежные средства, полученные от продажи муниципального имущества с первого по пятнадцатое число каждого месяца, подлежат перечислению </w:t>
      </w:r>
      <w:proofErr w:type="gramStart"/>
      <w:r w:rsidRPr="00D016A3">
        <w:rPr>
          <w:color w:val="000000"/>
          <w:sz w:val="28"/>
          <w:szCs w:val="28"/>
        </w:rPr>
        <w:t>в</w:t>
      </w:r>
      <w:proofErr w:type="gramEnd"/>
      <w:r w:rsidRPr="00D016A3">
        <w:rPr>
          <w:color w:val="000000"/>
          <w:sz w:val="28"/>
          <w:szCs w:val="28"/>
        </w:rPr>
        <w:t xml:space="preserve"> </w:t>
      </w:r>
      <w:proofErr w:type="gramStart"/>
      <w:r w:rsidRPr="00D016A3">
        <w:rPr>
          <w:color w:val="000000"/>
          <w:sz w:val="28"/>
          <w:szCs w:val="28"/>
        </w:rPr>
        <w:t>местный</w:t>
      </w:r>
      <w:proofErr w:type="gramEnd"/>
      <w:r w:rsidRPr="00D016A3">
        <w:rPr>
          <w:color w:val="000000"/>
          <w:sz w:val="28"/>
          <w:szCs w:val="28"/>
        </w:rPr>
        <w:t xml:space="preserve"> бюджет не позднее двадцать пятого числа соответствующего месяца. Денежные средства, полученные от продажи муниципального имущества с шестнадцатого по тридцать первое число каждого месяца, подлежат перечислению </w:t>
      </w:r>
      <w:proofErr w:type="gramStart"/>
      <w:r w:rsidRPr="00D016A3">
        <w:rPr>
          <w:color w:val="000000"/>
          <w:sz w:val="28"/>
          <w:szCs w:val="28"/>
        </w:rPr>
        <w:t>в</w:t>
      </w:r>
      <w:proofErr w:type="gramEnd"/>
      <w:r w:rsidRPr="00D016A3">
        <w:rPr>
          <w:color w:val="000000"/>
          <w:sz w:val="28"/>
          <w:szCs w:val="28"/>
        </w:rPr>
        <w:t xml:space="preserve"> </w:t>
      </w:r>
      <w:proofErr w:type="gramStart"/>
      <w:r w:rsidRPr="00D016A3">
        <w:rPr>
          <w:color w:val="000000"/>
          <w:sz w:val="28"/>
          <w:szCs w:val="28"/>
        </w:rPr>
        <w:t>местный</w:t>
      </w:r>
      <w:proofErr w:type="gramEnd"/>
      <w:r w:rsidRPr="00D016A3">
        <w:rPr>
          <w:color w:val="000000"/>
          <w:sz w:val="28"/>
          <w:szCs w:val="28"/>
        </w:rPr>
        <w:t xml:space="preserve"> бюджет не позднее десятого числа месяца, следующего за соответствующим месяцем.</w:t>
      </w:r>
    </w:p>
    <w:p w:rsidR="00821765" w:rsidRPr="00D016A3" w:rsidRDefault="00821765" w:rsidP="00821765">
      <w:pPr>
        <w:ind w:firstLine="708"/>
        <w:jc w:val="both"/>
        <w:rPr>
          <w:color w:val="000000"/>
          <w:sz w:val="28"/>
          <w:szCs w:val="28"/>
        </w:rPr>
      </w:pPr>
      <w:r w:rsidRPr="00D016A3">
        <w:rPr>
          <w:color w:val="000000"/>
          <w:sz w:val="28"/>
          <w:szCs w:val="28"/>
        </w:rPr>
        <w:t>3. Покупатель самостоятельно оплачивает затраты, связанные с подготовкой объекта к приватизации, сверх цены продажи.</w:t>
      </w:r>
    </w:p>
    <w:p w:rsidR="00821765" w:rsidRPr="00D016A3" w:rsidRDefault="00821765" w:rsidP="00821765">
      <w:pPr>
        <w:ind w:firstLine="708"/>
        <w:jc w:val="both"/>
        <w:rPr>
          <w:color w:val="000000"/>
          <w:sz w:val="28"/>
          <w:szCs w:val="28"/>
        </w:rPr>
      </w:pPr>
      <w:r w:rsidRPr="00D016A3">
        <w:rPr>
          <w:color w:val="000000"/>
          <w:sz w:val="28"/>
          <w:szCs w:val="28"/>
        </w:rPr>
        <w:t>4. Контроль за порядком и своевременностью перечисления полученных от продажи муниципального имущества денежных сре</w:t>
      </w:r>
      <w:proofErr w:type="gramStart"/>
      <w:r w:rsidRPr="00D016A3">
        <w:rPr>
          <w:color w:val="000000"/>
          <w:sz w:val="28"/>
          <w:szCs w:val="28"/>
        </w:rPr>
        <w:t>дств в б</w:t>
      </w:r>
      <w:proofErr w:type="gramEnd"/>
      <w:r w:rsidRPr="00D016A3">
        <w:rPr>
          <w:color w:val="000000"/>
          <w:sz w:val="28"/>
          <w:szCs w:val="28"/>
        </w:rPr>
        <w:t xml:space="preserve">юджет муниципального образования «поселок Никологоры» осуществляется </w:t>
      </w:r>
      <w:r>
        <w:rPr>
          <w:color w:val="000000"/>
          <w:sz w:val="28"/>
          <w:szCs w:val="28"/>
        </w:rPr>
        <w:t>А</w:t>
      </w:r>
      <w:r w:rsidRPr="00D016A3">
        <w:rPr>
          <w:color w:val="000000"/>
          <w:sz w:val="28"/>
          <w:szCs w:val="28"/>
        </w:rPr>
        <w:t>дминистрацией.</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15. Отчуждение земельных участков</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приобретаемому такое имущество, земельных участков, занимаемых таким имуществом и необходимых для их использования.</w:t>
      </w:r>
    </w:p>
    <w:p w:rsidR="00821765" w:rsidRPr="00D016A3" w:rsidRDefault="00821765" w:rsidP="00821765">
      <w:pPr>
        <w:ind w:firstLine="708"/>
        <w:jc w:val="both"/>
        <w:rPr>
          <w:color w:val="000000"/>
          <w:sz w:val="28"/>
          <w:szCs w:val="28"/>
        </w:rPr>
      </w:pPr>
      <w:r w:rsidRPr="00D016A3">
        <w:rPr>
          <w:color w:val="000000"/>
          <w:sz w:val="28"/>
          <w:szCs w:val="28"/>
        </w:rPr>
        <w:t xml:space="preserve">2. Приватизация имущественных комплексов унитарных предприятий осуществляется одновременно с отчуждением покупателю земельных участков, находящихся у МУП на праве постоянного (бессрочного) использования или аренды и занимаемых объектами недвижимости, входящими в состав </w:t>
      </w:r>
      <w:r w:rsidRPr="00D016A3">
        <w:rPr>
          <w:color w:val="000000"/>
          <w:sz w:val="28"/>
          <w:szCs w:val="28"/>
        </w:rPr>
        <w:lastRenderedPageBreak/>
        <w:t>приватизируемого имущественного комплекса унитарного предприятия и необходимыми для использования указанных объектов.</w:t>
      </w:r>
    </w:p>
    <w:p w:rsidR="00821765" w:rsidRPr="00D016A3" w:rsidRDefault="00821765" w:rsidP="00821765">
      <w:pPr>
        <w:ind w:firstLine="708"/>
        <w:jc w:val="both"/>
        <w:rPr>
          <w:color w:val="000000"/>
          <w:sz w:val="28"/>
          <w:szCs w:val="28"/>
        </w:rPr>
      </w:pPr>
      <w:r w:rsidRPr="00D016A3">
        <w:rPr>
          <w:color w:val="000000"/>
          <w:sz w:val="28"/>
          <w:szCs w:val="28"/>
        </w:rPr>
        <w:t xml:space="preserve">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 </w:t>
      </w:r>
    </w:p>
    <w:p w:rsidR="00821765" w:rsidRPr="00D016A3" w:rsidRDefault="00821765" w:rsidP="00821765">
      <w:pPr>
        <w:ind w:firstLine="708"/>
        <w:jc w:val="both"/>
        <w:rPr>
          <w:color w:val="000000"/>
          <w:sz w:val="28"/>
          <w:szCs w:val="28"/>
        </w:rPr>
      </w:pPr>
      <w:r w:rsidRPr="00D016A3">
        <w:rPr>
          <w:color w:val="000000"/>
          <w:sz w:val="28"/>
          <w:szCs w:val="28"/>
        </w:rPr>
        <w:t>4. Одновременно с принятием решения об отчуждении земельного участка при необходимости принимается решение об установлении публичных сервитутов. 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21765" w:rsidRPr="00D016A3" w:rsidRDefault="00821765" w:rsidP="00821765">
      <w:pPr>
        <w:jc w:val="both"/>
        <w:rPr>
          <w:color w:val="000000"/>
          <w:sz w:val="28"/>
          <w:szCs w:val="28"/>
        </w:rPr>
      </w:pPr>
      <w:r w:rsidRPr="00D016A3">
        <w:rPr>
          <w:color w:val="000000"/>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16. Особенности приватизации объектов социально-культурного и коммунально-бытового назначения</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D016A3">
        <w:rPr>
          <w:color w:val="000000"/>
          <w:sz w:val="28"/>
          <w:szCs w:val="28"/>
        </w:rPr>
        <w:t>используемых</w:t>
      </w:r>
      <w:proofErr w:type="gramEnd"/>
      <w:r w:rsidRPr="00D016A3">
        <w:rPr>
          <w:color w:val="000000"/>
          <w:sz w:val="28"/>
          <w:szCs w:val="28"/>
        </w:rPr>
        <w:t xml:space="preserve"> по назначению:</w:t>
      </w:r>
    </w:p>
    <w:p w:rsidR="00821765" w:rsidRPr="00D016A3" w:rsidRDefault="00821765" w:rsidP="00821765">
      <w:pPr>
        <w:ind w:firstLine="708"/>
        <w:jc w:val="both"/>
        <w:rPr>
          <w:color w:val="000000"/>
          <w:sz w:val="28"/>
          <w:szCs w:val="28"/>
        </w:rPr>
      </w:pPr>
      <w:r w:rsidRPr="00D016A3">
        <w:rPr>
          <w:color w:val="000000"/>
          <w:sz w:val="28"/>
          <w:szCs w:val="28"/>
        </w:rPr>
        <w:t>- объектов, обеспечивающих нужды органов социальной защиты населения, в т.</w:t>
      </w:r>
      <w:r>
        <w:rPr>
          <w:color w:val="000000"/>
          <w:sz w:val="28"/>
          <w:szCs w:val="28"/>
        </w:rPr>
        <w:t xml:space="preserve"> </w:t>
      </w:r>
      <w:r w:rsidRPr="00D016A3">
        <w:rPr>
          <w:color w:val="000000"/>
          <w:sz w:val="28"/>
          <w:szCs w:val="28"/>
        </w:rPr>
        <w:t>ч. детских домов, домов ребенка, домов для престарелых, интернатов, госпиталей и санаториев для инвалидов, детей и престарелых;</w:t>
      </w:r>
    </w:p>
    <w:p w:rsidR="00821765" w:rsidRPr="00D016A3" w:rsidRDefault="00821765" w:rsidP="00821765">
      <w:pPr>
        <w:ind w:firstLine="708"/>
        <w:jc w:val="both"/>
        <w:rPr>
          <w:color w:val="000000"/>
          <w:sz w:val="28"/>
          <w:szCs w:val="28"/>
        </w:rPr>
      </w:pPr>
      <w:r w:rsidRPr="00D016A3">
        <w:rPr>
          <w:color w:val="000000"/>
          <w:sz w:val="28"/>
          <w:szCs w:val="28"/>
        </w:rPr>
        <w:t>- объектов здравоохранения, образования, культуры, предназначенных для обслуживания жителей муниципального образования;</w:t>
      </w:r>
    </w:p>
    <w:p w:rsidR="00821765" w:rsidRPr="00D016A3" w:rsidRDefault="00821765" w:rsidP="00821765">
      <w:pPr>
        <w:ind w:firstLine="708"/>
        <w:jc w:val="both"/>
        <w:rPr>
          <w:color w:val="000000"/>
          <w:sz w:val="28"/>
          <w:szCs w:val="28"/>
        </w:rPr>
      </w:pPr>
      <w:r w:rsidRPr="00D016A3">
        <w:rPr>
          <w:color w:val="000000"/>
          <w:sz w:val="28"/>
          <w:szCs w:val="28"/>
        </w:rPr>
        <w:t>- детских оздоровительных комплексов (дач, лагерей);</w:t>
      </w:r>
    </w:p>
    <w:p w:rsidR="00821765" w:rsidRPr="00D016A3" w:rsidRDefault="00821765" w:rsidP="00821765">
      <w:pPr>
        <w:ind w:firstLine="708"/>
        <w:jc w:val="both"/>
        <w:rPr>
          <w:color w:val="000000"/>
          <w:sz w:val="28"/>
          <w:szCs w:val="28"/>
        </w:rPr>
      </w:pPr>
      <w:r w:rsidRPr="00D016A3">
        <w:rPr>
          <w:color w:val="000000"/>
          <w:sz w:val="28"/>
          <w:szCs w:val="28"/>
        </w:rPr>
        <w:t>- жилищного фонда и объектов его инфраструктуры;</w:t>
      </w:r>
    </w:p>
    <w:p w:rsidR="00821765" w:rsidRPr="00D016A3" w:rsidRDefault="00821765" w:rsidP="00821765">
      <w:pPr>
        <w:ind w:firstLine="708"/>
        <w:jc w:val="both"/>
        <w:rPr>
          <w:color w:val="000000"/>
          <w:sz w:val="28"/>
          <w:szCs w:val="28"/>
        </w:rPr>
      </w:pPr>
      <w:r w:rsidRPr="00D016A3">
        <w:rPr>
          <w:color w:val="000000"/>
          <w:sz w:val="28"/>
          <w:szCs w:val="28"/>
        </w:rPr>
        <w:t>- объектов транспорта и энергетики, предназначенных для обслуживания жителей города.</w:t>
      </w:r>
    </w:p>
    <w:p w:rsidR="00821765" w:rsidRPr="00D016A3" w:rsidRDefault="00821765" w:rsidP="00821765">
      <w:pPr>
        <w:ind w:firstLine="708"/>
        <w:jc w:val="both"/>
        <w:rPr>
          <w:color w:val="000000"/>
          <w:sz w:val="28"/>
          <w:szCs w:val="28"/>
        </w:rPr>
      </w:pPr>
      <w:r w:rsidRPr="00D016A3">
        <w:rPr>
          <w:color w:val="000000"/>
          <w:sz w:val="28"/>
          <w:szCs w:val="28"/>
        </w:rPr>
        <w:t>Изменение назначения указанных в настоящем пункте объектов осуществляется по согласованию с органами местного самоуправления муниципального образования «поселок Никологоры».</w:t>
      </w:r>
    </w:p>
    <w:p w:rsidR="00821765" w:rsidRPr="00D016A3" w:rsidRDefault="00821765" w:rsidP="00821765">
      <w:pPr>
        <w:ind w:firstLine="708"/>
        <w:jc w:val="both"/>
        <w:rPr>
          <w:color w:val="000000"/>
          <w:sz w:val="28"/>
          <w:szCs w:val="28"/>
        </w:rPr>
      </w:pPr>
      <w:r w:rsidRPr="00D016A3">
        <w:rPr>
          <w:color w:val="000000"/>
          <w:sz w:val="28"/>
          <w:szCs w:val="28"/>
        </w:rPr>
        <w:t>2. Имущественные комплексы специализированных муниципальных унитарных предприятий коммунально-бытового назначения могут быть приватизированы в соответствии с Федеральным законом "О приватизации государственного и муниципального имущества", настоящим Положением по отдельному решению Совета.</w:t>
      </w:r>
    </w:p>
    <w:p w:rsidR="00821765" w:rsidRPr="00D016A3" w:rsidRDefault="00821765" w:rsidP="00821765">
      <w:pPr>
        <w:ind w:firstLine="708"/>
        <w:jc w:val="both"/>
        <w:rPr>
          <w:color w:val="000000"/>
          <w:sz w:val="28"/>
          <w:szCs w:val="28"/>
        </w:rPr>
      </w:pPr>
      <w:r w:rsidRPr="00D016A3">
        <w:rPr>
          <w:color w:val="000000"/>
          <w:sz w:val="28"/>
          <w:szCs w:val="28"/>
        </w:rPr>
        <w:t xml:space="preserve">3. Обязательным условием приватизации объектов социально-культурного и коммунально-бытового назначения является сохранение их назначения в течение </w:t>
      </w:r>
      <w:r w:rsidRPr="00D016A3">
        <w:rPr>
          <w:color w:val="000000"/>
          <w:sz w:val="28"/>
          <w:szCs w:val="28"/>
        </w:rPr>
        <w:lastRenderedPageBreak/>
        <w:t>срока, установленного решением об условиях приватизации, но не более чем пять лет с момента приватизации.</w:t>
      </w:r>
    </w:p>
    <w:p w:rsidR="00821765" w:rsidRPr="00D016A3" w:rsidRDefault="00821765" w:rsidP="00821765">
      <w:pPr>
        <w:ind w:firstLine="708"/>
        <w:jc w:val="both"/>
        <w:rPr>
          <w:color w:val="000000"/>
          <w:sz w:val="28"/>
          <w:szCs w:val="28"/>
        </w:rPr>
      </w:pPr>
      <w:r w:rsidRPr="00D016A3">
        <w:rPr>
          <w:color w:val="000000"/>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21765" w:rsidRPr="00D016A3" w:rsidRDefault="00821765" w:rsidP="00821765">
      <w:pPr>
        <w:jc w:val="both"/>
        <w:rPr>
          <w:color w:val="000000"/>
          <w:sz w:val="28"/>
          <w:szCs w:val="28"/>
        </w:rPr>
      </w:pPr>
    </w:p>
    <w:p w:rsidR="00821765" w:rsidRPr="00821765" w:rsidRDefault="00821765" w:rsidP="00821765">
      <w:pPr>
        <w:jc w:val="center"/>
        <w:rPr>
          <w:b/>
          <w:color w:val="000000"/>
          <w:sz w:val="28"/>
          <w:szCs w:val="28"/>
        </w:rPr>
      </w:pPr>
      <w:r w:rsidRPr="00821765">
        <w:rPr>
          <w:b/>
          <w:color w:val="000000"/>
          <w:sz w:val="28"/>
          <w:szCs w:val="28"/>
        </w:rPr>
        <w:t>Статья 17. Обременения приватизируемого имущества</w:t>
      </w:r>
    </w:p>
    <w:p w:rsidR="00821765" w:rsidRPr="00D016A3" w:rsidRDefault="00821765" w:rsidP="00821765">
      <w:pPr>
        <w:jc w:val="both"/>
        <w:rPr>
          <w:color w:val="000000"/>
          <w:sz w:val="28"/>
          <w:szCs w:val="28"/>
        </w:rPr>
      </w:pPr>
    </w:p>
    <w:p w:rsidR="00821765" w:rsidRPr="00D016A3" w:rsidRDefault="00821765" w:rsidP="00821765">
      <w:pPr>
        <w:ind w:firstLine="708"/>
        <w:jc w:val="both"/>
        <w:rPr>
          <w:color w:val="000000"/>
          <w:sz w:val="28"/>
          <w:szCs w:val="28"/>
        </w:rPr>
      </w:pPr>
      <w:r w:rsidRPr="00D016A3">
        <w:rPr>
          <w:color w:val="000000"/>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государственного и муниципального имущества" или иными федеральными законами, и публичным сервитутом.</w:t>
      </w:r>
    </w:p>
    <w:p w:rsidR="00821765" w:rsidRPr="00D016A3" w:rsidRDefault="00821765" w:rsidP="00821765">
      <w:pPr>
        <w:ind w:firstLine="708"/>
        <w:jc w:val="both"/>
        <w:rPr>
          <w:color w:val="000000"/>
          <w:sz w:val="28"/>
          <w:szCs w:val="28"/>
        </w:rPr>
      </w:pPr>
      <w:r w:rsidRPr="00D016A3">
        <w:rPr>
          <w:color w:val="000000"/>
          <w:sz w:val="28"/>
          <w:szCs w:val="28"/>
        </w:rPr>
        <w:t>2. Ограничениями могут являться:</w:t>
      </w:r>
    </w:p>
    <w:p w:rsidR="00821765" w:rsidRPr="00D016A3" w:rsidRDefault="00821765" w:rsidP="00821765">
      <w:pPr>
        <w:ind w:firstLine="708"/>
        <w:jc w:val="both"/>
        <w:rPr>
          <w:color w:val="000000"/>
          <w:sz w:val="28"/>
          <w:szCs w:val="28"/>
        </w:rPr>
      </w:pPr>
      <w:r w:rsidRPr="00D016A3">
        <w:rPr>
          <w:color w:val="000000"/>
          <w:sz w:val="28"/>
          <w:szCs w:val="28"/>
        </w:rPr>
        <w:t xml:space="preserve">1) обязанность использовать приобретенное в порядке приватизации муниципальное имущество, в </w:t>
      </w:r>
      <w:proofErr w:type="spellStart"/>
      <w:r w:rsidRPr="00D016A3">
        <w:rPr>
          <w:color w:val="000000"/>
          <w:sz w:val="28"/>
          <w:szCs w:val="28"/>
        </w:rPr>
        <w:t>т.ч</w:t>
      </w:r>
      <w:proofErr w:type="spellEnd"/>
      <w:r w:rsidRPr="00D016A3">
        <w:rPr>
          <w:color w:val="000000"/>
          <w:sz w:val="28"/>
          <w:szCs w:val="28"/>
        </w:rPr>
        <w:t>. объекты социально-культурного и коммунально-бытового назначения;</w:t>
      </w:r>
    </w:p>
    <w:p w:rsidR="00821765" w:rsidRPr="00D016A3" w:rsidRDefault="00821765" w:rsidP="00821765">
      <w:pPr>
        <w:ind w:firstLine="708"/>
        <w:jc w:val="both"/>
        <w:rPr>
          <w:color w:val="000000"/>
          <w:sz w:val="28"/>
          <w:szCs w:val="28"/>
        </w:rPr>
      </w:pPr>
      <w:r w:rsidRPr="00D016A3">
        <w:rPr>
          <w:color w:val="000000"/>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w:t>
      </w:r>
    </w:p>
    <w:p w:rsidR="00821765" w:rsidRPr="00D016A3" w:rsidRDefault="00821765" w:rsidP="00821765">
      <w:pPr>
        <w:ind w:firstLine="708"/>
        <w:jc w:val="both"/>
        <w:rPr>
          <w:color w:val="000000"/>
          <w:sz w:val="28"/>
          <w:szCs w:val="28"/>
        </w:rPr>
      </w:pPr>
      <w:r w:rsidRPr="00D016A3">
        <w:rPr>
          <w:color w:val="000000"/>
          <w:sz w:val="28"/>
          <w:szCs w:val="28"/>
        </w:rPr>
        <w:t>3) иные обязанности, предусмотренные федеральным законом или в установленном им порядке.</w:t>
      </w:r>
    </w:p>
    <w:p w:rsidR="00821765" w:rsidRPr="00D016A3" w:rsidRDefault="00821765" w:rsidP="00821765">
      <w:pPr>
        <w:ind w:firstLine="708"/>
        <w:jc w:val="both"/>
        <w:rPr>
          <w:color w:val="000000"/>
          <w:sz w:val="28"/>
          <w:szCs w:val="28"/>
        </w:rPr>
      </w:pPr>
      <w:r w:rsidRPr="00D016A3">
        <w:rPr>
          <w:color w:val="000000"/>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21765" w:rsidRPr="00D016A3" w:rsidRDefault="00821765" w:rsidP="00821765">
      <w:pPr>
        <w:ind w:firstLine="708"/>
        <w:jc w:val="both"/>
        <w:rPr>
          <w:color w:val="000000"/>
          <w:sz w:val="28"/>
          <w:szCs w:val="28"/>
        </w:rPr>
      </w:pPr>
      <w:r w:rsidRPr="00D016A3">
        <w:rPr>
          <w:color w:val="000000"/>
          <w:sz w:val="28"/>
          <w:szCs w:val="28"/>
        </w:rPr>
        <w:t>- обеспечивать беспрепятственный доступ, проход, проезд;</w:t>
      </w:r>
    </w:p>
    <w:p w:rsidR="00821765" w:rsidRPr="00D016A3" w:rsidRDefault="00821765" w:rsidP="00821765">
      <w:pPr>
        <w:ind w:firstLine="708"/>
        <w:jc w:val="both"/>
        <w:rPr>
          <w:color w:val="000000"/>
          <w:sz w:val="28"/>
          <w:szCs w:val="28"/>
        </w:rPr>
      </w:pPr>
      <w:r w:rsidRPr="00D016A3">
        <w:rPr>
          <w:color w:val="000000"/>
          <w:sz w:val="28"/>
          <w:szCs w:val="28"/>
        </w:rPr>
        <w:t>- обеспечивать возможность размещения межевых, геодезических и иных знаков;</w:t>
      </w:r>
    </w:p>
    <w:p w:rsidR="00821765" w:rsidRPr="00D016A3" w:rsidRDefault="00821765" w:rsidP="00821765">
      <w:pPr>
        <w:ind w:firstLine="708"/>
        <w:jc w:val="both"/>
        <w:rPr>
          <w:color w:val="000000"/>
          <w:sz w:val="28"/>
          <w:szCs w:val="28"/>
        </w:rPr>
      </w:pPr>
      <w:r w:rsidRPr="00D016A3">
        <w:rPr>
          <w:color w:val="000000"/>
          <w:sz w:val="28"/>
          <w:szCs w:val="28"/>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821765" w:rsidRPr="00D016A3" w:rsidRDefault="00821765" w:rsidP="00821765">
      <w:pPr>
        <w:ind w:firstLine="708"/>
        <w:jc w:val="both"/>
        <w:rPr>
          <w:color w:val="000000"/>
          <w:sz w:val="28"/>
          <w:szCs w:val="28"/>
        </w:rPr>
      </w:pPr>
      <w:r w:rsidRPr="00D016A3">
        <w:rPr>
          <w:color w:val="000000"/>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и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821765" w:rsidRPr="00D016A3" w:rsidRDefault="00821765" w:rsidP="00821765">
      <w:pPr>
        <w:ind w:firstLine="708"/>
        <w:jc w:val="both"/>
        <w:rPr>
          <w:color w:val="000000"/>
          <w:sz w:val="28"/>
          <w:szCs w:val="28"/>
        </w:rPr>
      </w:pPr>
      <w:r w:rsidRPr="00D016A3">
        <w:rPr>
          <w:color w:val="000000"/>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821765" w:rsidRPr="00D016A3" w:rsidRDefault="00821765" w:rsidP="00821765">
      <w:pPr>
        <w:ind w:firstLine="708"/>
        <w:jc w:val="both"/>
        <w:rPr>
          <w:color w:val="000000"/>
          <w:sz w:val="28"/>
          <w:szCs w:val="28"/>
        </w:rPr>
      </w:pPr>
      <w:r w:rsidRPr="00D016A3">
        <w:rPr>
          <w:color w:val="000000"/>
          <w:sz w:val="28"/>
          <w:szCs w:val="28"/>
        </w:rPr>
        <w:lastRenderedPageBreak/>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821765" w:rsidRPr="00D016A3" w:rsidRDefault="00821765" w:rsidP="00821765">
      <w:pPr>
        <w:ind w:firstLine="708"/>
        <w:jc w:val="both"/>
        <w:rPr>
          <w:color w:val="000000"/>
          <w:sz w:val="28"/>
          <w:szCs w:val="28"/>
        </w:rPr>
      </w:pPr>
      <w:r w:rsidRPr="00D016A3">
        <w:rPr>
          <w:color w:val="000000"/>
          <w:sz w:val="28"/>
          <w:szCs w:val="28"/>
        </w:rPr>
        <w:t xml:space="preserve">6. В случае нарушения собственником имущества, приобретенного в порядке приватизации муниципального имущества, установленного обременения, в </w:t>
      </w:r>
      <w:proofErr w:type="spellStart"/>
      <w:r w:rsidRPr="00D016A3">
        <w:rPr>
          <w:color w:val="000000"/>
          <w:sz w:val="28"/>
          <w:szCs w:val="28"/>
        </w:rPr>
        <w:t>т.ч</w:t>
      </w:r>
      <w:proofErr w:type="spellEnd"/>
      <w:r w:rsidRPr="00D016A3">
        <w:rPr>
          <w:color w:val="000000"/>
          <w:sz w:val="28"/>
          <w:szCs w:val="28"/>
        </w:rPr>
        <w:t>. условий публичного сервитута, Администрация подает в суд исковое заявление на собственника приобретенного имущества  на предмет:</w:t>
      </w:r>
    </w:p>
    <w:p w:rsidR="00821765" w:rsidRPr="00D016A3" w:rsidRDefault="00821765" w:rsidP="00821765">
      <w:pPr>
        <w:ind w:firstLine="708"/>
        <w:jc w:val="both"/>
        <w:rPr>
          <w:color w:val="000000"/>
          <w:sz w:val="28"/>
          <w:szCs w:val="28"/>
        </w:rPr>
      </w:pPr>
      <w:r w:rsidRPr="00D016A3">
        <w:rPr>
          <w:color w:val="000000"/>
          <w:sz w:val="28"/>
          <w:szCs w:val="28"/>
        </w:rPr>
        <w:t>- понуждения собственника имущества исполнить в натуре условия обременения, в том числе публичного сервитута;</w:t>
      </w:r>
    </w:p>
    <w:p w:rsidR="00821765" w:rsidRPr="00D016A3" w:rsidRDefault="00821765" w:rsidP="00821765">
      <w:pPr>
        <w:ind w:firstLine="708"/>
        <w:jc w:val="both"/>
        <w:rPr>
          <w:color w:val="000000"/>
          <w:sz w:val="28"/>
          <w:szCs w:val="28"/>
        </w:rPr>
      </w:pPr>
      <w:r w:rsidRPr="00D016A3">
        <w:rPr>
          <w:color w:val="000000"/>
          <w:sz w:val="28"/>
          <w:szCs w:val="28"/>
        </w:rPr>
        <w:t>- взыскания убытков, причиненных нарушением условий обременения, в том числе публичного сервитута, в доход муниципального образования.</w:t>
      </w:r>
    </w:p>
    <w:p w:rsidR="00821765" w:rsidRPr="00D016A3" w:rsidRDefault="00821765" w:rsidP="00821765">
      <w:pPr>
        <w:ind w:firstLine="708"/>
        <w:jc w:val="both"/>
        <w:rPr>
          <w:color w:val="000000"/>
          <w:sz w:val="28"/>
          <w:szCs w:val="28"/>
        </w:rPr>
      </w:pPr>
      <w:r w:rsidRPr="00D016A3">
        <w:rPr>
          <w:color w:val="000000"/>
          <w:sz w:val="28"/>
          <w:szCs w:val="28"/>
        </w:rPr>
        <w:t>7. Обременение, в том числе публичный сервитут, может быть прекращено или его условия могут быть изменены в случае:</w:t>
      </w:r>
    </w:p>
    <w:p w:rsidR="00821765" w:rsidRPr="00D016A3" w:rsidRDefault="00821765" w:rsidP="00821765">
      <w:pPr>
        <w:ind w:firstLine="708"/>
        <w:jc w:val="both"/>
        <w:rPr>
          <w:color w:val="000000"/>
          <w:sz w:val="28"/>
          <w:szCs w:val="28"/>
        </w:rPr>
      </w:pPr>
      <w:r w:rsidRPr="00D016A3">
        <w:rPr>
          <w:color w:val="000000"/>
          <w:sz w:val="28"/>
          <w:szCs w:val="28"/>
        </w:rPr>
        <w:t>- отсутствия или изменения государственного или общественного интереса в обременении, в том числе в публичном сервитуте;</w:t>
      </w:r>
    </w:p>
    <w:p w:rsidR="00821765" w:rsidRPr="00D016A3" w:rsidRDefault="00821765" w:rsidP="00821765">
      <w:pPr>
        <w:ind w:firstLine="708"/>
        <w:jc w:val="both"/>
        <w:rPr>
          <w:color w:val="000000"/>
          <w:sz w:val="28"/>
          <w:szCs w:val="28"/>
        </w:rPr>
      </w:pPr>
      <w:r w:rsidRPr="00D016A3">
        <w:rPr>
          <w:color w:val="000000"/>
          <w:sz w:val="28"/>
          <w:szCs w:val="28"/>
        </w:rPr>
        <w:t>- невозможности или существенного затруднения использования имущества по его прямому назначению.</w:t>
      </w:r>
    </w:p>
    <w:p w:rsidR="00821765" w:rsidRPr="00D016A3" w:rsidRDefault="00821765" w:rsidP="00821765">
      <w:pPr>
        <w:ind w:firstLine="708"/>
        <w:jc w:val="both"/>
        <w:rPr>
          <w:color w:val="000000"/>
          <w:sz w:val="28"/>
          <w:szCs w:val="28"/>
        </w:rPr>
      </w:pPr>
      <w:r w:rsidRPr="00D016A3">
        <w:rPr>
          <w:color w:val="000000"/>
          <w:sz w:val="28"/>
          <w:szCs w:val="28"/>
        </w:rPr>
        <w:t>8. Прекращение обременения, в том числе публичного сервитута, или изменение его условий допускается на основании решения органа, принявшего решение об условиях приватизации, или решения Администрации, либо на основании решения суда, принятого по иску собственника имущества.</w:t>
      </w:r>
    </w:p>
    <w:p w:rsidR="00821765" w:rsidRPr="00D016A3" w:rsidRDefault="00821765" w:rsidP="00821765">
      <w:pPr>
        <w:jc w:val="both"/>
      </w:pPr>
    </w:p>
    <w:p w:rsidR="005A77D1" w:rsidRDefault="005A77D1"/>
    <w:sectPr w:rsidR="005A77D1" w:rsidSect="00821765">
      <w:pgSz w:w="11909" w:h="16834"/>
      <w:pgMar w:top="1134" w:right="567"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11"/>
    <w:rsid w:val="005A77D1"/>
    <w:rsid w:val="00821765"/>
    <w:rsid w:val="00C6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6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176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6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176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4343</Words>
  <Characters>24761</Characters>
  <Application>Microsoft Office Word</Application>
  <DocSecurity>0</DocSecurity>
  <Lines>206</Lines>
  <Paragraphs>58</Paragraphs>
  <ScaleCrop>false</ScaleCrop>
  <Company>SPecialiST RePack</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2021-03-15T12:22:00Z</dcterms:created>
  <dcterms:modified xsi:type="dcterms:W3CDTF">2021-03-15T12:30:00Z</dcterms:modified>
</cp:coreProperties>
</file>